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617AF5C7"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BB5E85">
        <w:rPr>
          <w:rFonts w:eastAsia="Batang"/>
          <w:b/>
          <w:bCs/>
          <w:sz w:val="28"/>
          <w:szCs w:val="24"/>
          <w:lang w:eastAsia="en-US"/>
        </w:rPr>
        <w:t>3</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R1-200</w:t>
      </w:r>
      <w:r w:rsidR="00493B3E">
        <w:rPr>
          <w:rFonts w:eastAsia="Batang"/>
          <w:b/>
          <w:bCs/>
          <w:sz w:val="28"/>
          <w:szCs w:val="24"/>
          <w:lang w:eastAsia="en-US"/>
        </w:rPr>
        <w:t>8</w:t>
      </w:r>
      <w:r w:rsidR="005B445B">
        <w:rPr>
          <w:rFonts w:eastAsia="Batang"/>
          <w:b/>
          <w:bCs/>
          <w:sz w:val="28"/>
          <w:szCs w:val="24"/>
          <w:lang w:eastAsia="en-US"/>
        </w:rPr>
        <w:t>961</w:t>
      </w:r>
    </w:p>
    <w:p w14:paraId="26161F26" w14:textId="206DBA34"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C11DB5">
        <w:rPr>
          <w:rFonts w:eastAsia="Batang"/>
          <w:b/>
          <w:bCs/>
          <w:sz w:val="28"/>
          <w:szCs w:val="24"/>
          <w:lang w:eastAsia="en-US"/>
        </w:rPr>
        <w:t>Oct</w:t>
      </w:r>
      <w:r w:rsidR="003D34ED">
        <w:rPr>
          <w:rFonts w:eastAsia="Batang"/>
          <w:b/>
          <w:bCs/>
          <w:sz w:val="28"/>
          <w:szCs w:val="24"/>
          <w:lang w:eastAsia="en-US"/>
        </w:rPr>
        <w:t>ober</w:t>
      </w:r>
      <w:r w:rsidRPr="00C14FC4">
        <w:rPr>
          <w:rFonts w:eastAsia="Batang"/>
          <w:b/>
          <w:bCs/>
          <w:sz w:val="28"/>
          <w:szCs w:val="24"/>
          <w:lang w:eastAsia="en-US"/>
        </w:rPr>
        <w:t xml:space="preserve"> </w:t>
      </w:r>
      <w:r w:rsidR="004376C9">
        <w:rPr>
          <w:rFonts w:eastAsia="Batang"/>
          <w:b/>
          <w:bCs/>
          <w:sz w:val="28"/>
          <w:szCs w:val="24"/>
          <w:lang w:eastAsia="en-US"/>
        </w:rPr>
        <w:t>26</w:t>
      </w:r>
      <w:r w:rsidRPr="00C14FC4">
        <w:rPr>
          <w:rFonts w:eastAsia="Batang"/>
          <w:b/>
          <w:bCs/>
          <w:sz w:val="28"/>
          <w:szCs w:val="24"/>
          <w:vertAlign w:val="superscript"/>
          <w:lang w:eastAsia="en-US"/>
        </w:rPr>
        <w:t>th</w:t>
      </w:r>
      <w:r w:rsidRPr="00C14FC4">
        <w:rPr>
          <w:rFonts w:eastAsia="Batang"/>
          <w:b/>
          <w:bCs/>
          <w:sz w:val="28"/>
          <w:szCs w:val="24"/>
          <w:lang w:eastAsia="en-US"/>
        </w:rPr>
        <w:t xml:space="preserve"> –</w:t>
      </w:r>
      <w:r w:rsidR="003D34ED">
        <w:rPr>
          <w:rFonts w:eastAsia="Batang"/>
          <w:b/>
          <w:bCs/>
          <w:sz w:val="28"/>
          <w:szCs w:val="24"/>
          <w:lang w:eastAsia="en-US"/>
        </w:rPr>
        <w:t xml:space="preserve"> November</w:t>
      </w:r>
      <w:r w:rsidR="00C11DB5">
        <w:rPr>
          <w:rFonts w:eastAsia="Batang"/>
          <w:b/>
          <w:bCs/>
          <w:sz w:val="28"/>
          <w:szCs w:val="24"/>
          <w:lang w:eastAsia="en-US"/>
        </w:rPr>
        <w:t xml:space="preserve"> </w:t>
      </w:r>
      <w:r w:rsidR="004376C9">
        <w:rPr>
          <w:rFonts w:eastAsia="Batang"/>
          <w:b/>
          <w:bCs/>
          <w:sz w:val="28"/>
          <w:szCs w:val="24"/>
          <w:lang w:eastAsia="en-US"/>
        </w:rPr>
        <w:t>13</w:t>
      </w:r>
      <w:r w:rsidRPr="00C14FC4">
        <w:rPr>
          <w:rFonts w:eastAsia="Batang"/>
          <w:b/>
          <w:bCs/>
          <w:sz w:val="28"/>
          <w:szCs w:val="24"/>
          <w:vertAlign w:val="superscript"/>
          <w:lang w:eastAsia="en-US"/>
        </w:rPr>
        <w:t>th</w:t>
      </w:r>
      <w:r w:rsidRPr="00C14FC4">
        <w:rPr>
          <w:rFonts w:eastAsia="Batang"/>
          <w:b/>
          <w:bCs/>
          <w:sz w:val="28"/>
          <w:szCs w:val="24"/>
          <w:lang w:eastAsia="en-US"/>
        </w:rPr>
        <w:t>, 2020</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4BD980A1" w14:textId="54CB076F" w:rsidR="007D5B35" w:rsidRDefault="00256148" w:rsidP="00CF3BE6">
      <w:pPr>
        <w:jc w:val="both"/>
        <w:rPr>
          <w:lang w:eastAsia="zh-CN"/>
        </w:rPr>
      </w:pPr>
      <w:r>
        <w:rPr>
          <w:lang w:eastAsia="zh-CN"/>
        </w:rPr>
        <w:t>A</w:t>
      </w:r>
      <w:r w:rsidR="006C5CE8">
        <w:rPr>
          <w:lang w:eastAsia="zh-CN"/>
        </w:rPr>
        <w:t xml:space="preserve"> high-level concept of NR MBS group scheduling </w:t>
      </w:r>
      <w:r w:rsidR="00472EA9">
        <w:rPr>
          <w:lang w:eastAsia="zh-CN"/>
        </w:rPr>
        <w:t xml:space="preserve">for RRC_CONNECTED UEs </w:t>
      </w:r>
      <w:r w:rsidR="006C5CE8">
        <w:rPr>
          <w:lang w:eastAsia="zh-CN"/>
        </w:rPr>
        <w:t>was discussed</w:t>
      </w:r>
      <w:r>
        <w:rPr>
          <w:lang w:eastAsia="zh-CN"/>
        </w:rPr>
        <w:t xml:space="preserve"> in previous</w:t>
      </w:r>
      <w:r w:rsidR="00395F06">
        <w:rPr>
          <w:lang w:eastAsia="zh-CN"/>
        </w:rPr>
        <w:t xml:space="preserve"> e-meeting</w:t>
      </w:r>
      <w:r w:rsidR="006C5CE8">
        <w:rPr>
          <w:lang w:eastAsia="zh-CN"/>
        </w:rPr>
        <w:t>.</w:t>
      </w:r>
      <w:r w:rsidR="00D571E6">
        <w:rPr>
          <w:lang w:eastAsia="zh-CN"/>
        </w:rPr>
        <w:t xml:space="preserve"> Finally,</w:t>
      </w:r>
      <w:r w:rsidR="006C5CE8">
        <w:rPr>
          <w:lang w:eastAsia="zh-CN"/>
        </w:rPr>
        <w:t xml:space="preserve"> </w:t>
      </w:r>
      <w:r w:rsidR="007D5B35">
        <w:rPr>
          <w:lang w:eastAsia="zh-CN"/>
        </w:rPr>
        <w:t>the following agreement about NR MBS group scheduling was made</w:t>
      </w:r>
      <w:r w:rsidR="006C5CE8">
        <w:rPr>
          <w:lang w:eastAsia="zh-CN"/>
        </w:rPr>
        <w:t xml:space="preserve"> in RAN1 #102 meeting</w:t>
      </w:r>
      <w:r w:rsidR="00D571E6">
        <w:rPr>
          <w:lang w:eastAsia="zh-CN"/>
        </w:rPr>
        <w:t xml:space="preserve"> </w:t>
      </w:r>
      <w:r w:rsidR="00D571E6">
        <w:rPr>
          <w:lang w:eastAsia="zh-CN"/>
        </w:rPr>
        <w:fldChar w:fldCharType="begin"/>
      </w:r>
      <w:r w:rsidR="00D571E6">
        <w:rPr>
          <w:lang w:eastAsia="zh-CN"/>
        </w:rPr>
        <w:instrText xml:space="preserve"> REF _Ref52813224 \r \h </w:instrText>
      </w:r>
      <w:r w:rsidR="00D571E6">
        <w:rPr>
          <w:lang w:eastAsia="zh-CN"/>
        </w:rPr>
      </w:r>
      <w:r w:rsidR="00D571E6">
        <w:rPr>
          <w:lang w:eastAsia="zh-CN"/>
        </w:rPr>
        <w:fldChar w:fldCharType="separate"/>
      </w:r>
      <w:r w:rsidR="0087668E">
        <w:rPr>
          <w:lang w:eastAsia="zh-CN"/>
        </w:rPr>
        <w:t>[1]</w:t>
      </w:r>
      <w:r w:rsidR="00D571E6">
        <w:rPr>
          <w:lang w:eastAsia="zh-CN"/>
        </w:rPr>
        <w:fldChar w:fldCharType="end"/>
      </w:r>
      <w:r w:rsidR="007D5B35">
        <w:rPr>
          <w:lang w:eastAsia="zh-CN"/>
        </w:rPr>
        <w:t>:</w:t>
      </w:r>
    </w:p>
    <w:tbl>
      <w:tblPr>
        <w:tblStyle w:val="af0"/>
        <w:tblW w:w="0" w:type="auto"/>
        <w:tblLook w:val="04A0" w:firstRow="1" w:lastRow="0" w:firstColumn="1" w:lastColumn="0" w:noHBand="0" w:noVBand="1"/>
      </w:tblPr>
      <w:tblGrid>
        <w:gridCol w:w="9629"/>
      </w:tblGrid>
      <w:tr w:rsidR="007D5B35" w14:paraId="6536F4C0" w14:textId="77777777" w:rsidTr="007D5B35">
        <w:tc>
          <w:tcPr>
            <w:tcW w:w="9629" w:type="dxa"/>
          </w:tcPr>
          <w:p w14:paraId="08584FA8" w14:textId="77777777" w:rsidR="007D5B35" w:rsidRDefault="007D5B35" w:rsidP="007D5B35">
            <w:r w:rsidRPr="002D328D">
              <w:rPr>
                <w:highlight w:val="green"/>
              </w:rPr>
              <w:t>Agreements</w:t>
            </w:r>
            <w:r>
              <w:t>:</w:t>
            </w:r>
          </w:p>
          <w:p w14:paraId="3EF494B5" w14:textId="77777777" w:rsidR="007D5B35" w:rsidRDefault="007D5B35" w:rsidP="00C034BC">
            <w:pPr>
              <w:pStyle w:val="af7"/>
              <w:numPr>
                <w:ilvl w:val="0"/>
                <w:numId w:val="16"/>
              </w:numPr>
              <w:ind w:leftChars="0" w:left="470" w:hanging="357"/>
              <w:jc w:val="both"/>
              <w:rPr>
                <w:rFonts w:ascii="Times New Roman" w:hAnsi="Times New Roman"/>
                <w:lang w:eastAsia="zh-CN"/>
              </w:rPr>
            </w:pPr>
            <w:r>
              <w:rPr>
                <w:rFonts w:ascii="Times New Roman" w:hAnsi="Times New Roman"/>
              </w:rPr>
              <w:t>For RRC_CONNECTED UEs, at least support group-common PDCCH with CRC scrambled by a common RNTI to schedule a group-common PDSCH, where the scrambling of the group-common PDSCH is based on the same common RNTI.</w:t>
            </w:r>
          </w:p>
          <w:p w14:paraId="5A27C066" w14:textId="420CFDB8" w:rsidR="007D5B35" w:rsidRDefault="007D5B35" w:rsidP="004E0EE6">
            <w:pPr>
              <w:pStyle w:val="af7"/>
              <w:numPr>
                <w:ilvl w:val="0"/>
                <w:numId w:val="14"/>
              </w:numPr>
              <w:ind w:leftChars="0"/>
              <w:jc w:val="both"/>
              <w:rPr>
                <w:rFonts w:ascii="Times New Roman" w:hAnsi="Times New Roman"/>
              </w:rPr>
            </w:pPr>
            <w:r>
              <w:rPr>
                <w:rFonts w:ascii="Times New Roman" w:hAnsi="Times New Roman"/>
              </w:rPr>
              <w:t>FFS: whether to support UE-specific PDCCH to schedule a PDSCH for MBS.</w:t>
            </w:r>
          </w:p>
          <w:p w14:paraId="4F6D5DE7" w14:textId="77777777" w:rsidR="005D0F3E" w:rsidRPr="005D0F3E" w:rsidRDefault="005D0F3E" w:rsidP="005D0F3E">
            <w:pPr>
              <w:pStyle w:val="af7"/>
              <w:numPr>
                <w:ilvl w:val="0"/>
                <w:numId w:val="16"/>
              </w:numPr>
              <w:ind w:leftChars="0" w:left="470" w:hanging="357"/>
              <w:jc w:val="both"/>
              <w:rPr>
                <w:rFonts w:ascii="Times New Roman" w:hAnsi="Times New Roman"/>
              </w:rPr>
            </w:pPr>
            <w:r w:rsidRPr="005D0F3E">
              <w:rPr>
                <w:rFonts w:ascii="Times New Roman" w:hAnsi="Times New Roman"/>
              </w:rPr>
              <w:t>For RRC_CONNECTED UEs, define/configure common frequency resource for group-common PDSCH.</w:t>
            </w:r>
          </w:p>
          <w:p w14:paraId="31B83F2F" w14:textId="77777777" w:rsidR="005D0F3E" w:rsidRPr="005D0F3E" w:rsidRDefault="005D0F3E" w:rsidP="005D0F3E">
            <w:pPr>
              <w:pStyle w:val="af7"/>
              <w:numPr>
                <w:ilvl w:val="0"/>
                <w:numId w:val="14"/>
              </w:numPr>
              <w:ind w:leftChars="0"/>
              <w:jc w:val="both"/>
              <w:rPr>
                <w:rFonts w:ascii="Times New Roman" w:hAnsi="Times New Roman"/>
              </w:rPr>
            </w:pPr>
            <w:r w:rsidRPr="005D0F3E">
              <w:rPr>
                <w:rFonts w:ascii="Times New Roman" w:hAnsi="Times New Roman"/>
              </w:rPr>
              <w:t xml:space="preserve">FFS: whether to reuse the BWP framework or not </w:t>
            </w:r>
          </w:p>
          <w:p w14:paraId="045CC6DE" w14:textId="77777777" w:rsidR="005D0F3E" w:rsidRPr="005D0F3E" w:rsidRDefault="005D0F3E" w:rsidP="005D0F3E">
            <w:pPr>
              <w:pStyle w:val="af7"/>
              <w:numPr>
                <w:ilvl w:val="0"/>
                <w:numId w:val="14"/>
              </w:numPr>
              <w:ind w:leftChars="0"/>
              <w:jc w:val="both"/>
              <w:rPr>
                <w:rFonts w:ascii="Times New Roman" w:hAnsi="Times New Roman"/>
              </w:rPr>
            </w:pPr>
            <w:r w:rsidRPr="005D0F3E">
              <w:rPr>
                <w:rFonts w:ascii="Times New Roman" w:hAnsi="Times New Roman"/>
              </w:rPr>
              <w:t xml:space="preserve">FFS: the relation between the common frequency resource and UE dedicated BWP, e.g., the common frequency resource is a MBS specific BWP, or the common frequency resource is confined within UE’s dedicated BWP, etc. </w:t>
            </w:r>
          </w:p>
          <w:p w14:paraId="0F271294" w14:textId="0AFFC9D6" w:rsidR="005D0F3E" w:rsidRPr="005D0F3E" w:rsidRDefault="005D0F3E" w:rsidP="005D0F3E">
            <w:pPr>
              <w:pStyle w:val="af7"/>
              <w:numPr>
                <w:ilvl w:val="0"/>
                <w:numId w:val="14"/>
              </w:numPr>
              <w:ind w:leftChars="0"/>
              <w:jc w:val="both"/>
              <w:rPr>
                <w:rFonts w:ascii="Times New Roman" w:hAnsi="Times New Roman"/>
              </w:rPr>
            </w:pPr>
            <w:r w:rsidRPr="005D0F3E">
              <w:rPr>
                <w:rFonts w:ascii="Times New Roman" w:hAnsi="Times New Roman"/>
              </w:rPr>
              <w:t>FFS: whether more than one common frequency resource can be configured per UE</w:t>
            </w:r>
          </w:p>
          <w:p w14:paraId="163BCB15" w14:textId="77777777" w:rsidR="00023347" w:rsidRPr="00C034BC" w:rsidRDefault="008317ED" w:rsidP="00C034BC">
            <w:pPr>
              <w:pStyle w:val="af7"/>
              <w:numPr>
                <w:ilvl w:val="0"/>
                <w:numId w:val="16"/>
              </w:numPr>
              <w:ind w:leftChars="0" w:left="470" w:hanging="357"/>
              <w:jc w:val="both"/>
              <w:rPr>
                <w:rFonts w:ascii="Times New Roman" w:hAnsi="Times New Roman"/>
              </w:rPr>
            </w:pPr>
            <w:r w:rsidRPr="00C034BC">
              <w:rPr>
                <w:rFonts w:ascii="Times New Roman" w:hAnsi="Times New Roman"/>
              </w:rPr>
              <w:t>For RRC_CONNECTED UEs, at least support FDM between unicast PDSCH and group-common PDSCH in a slot based on UE capability.</w:t>
            </w:r>
          </w:p>
          <w:p w14:paraId="1B8C020A" w14:textId="699980BC" w:rsidR="004E0EE6" w:rsidRPr="008D6D6D" w:rsidRDefault="008317ED" w:rsidP="008D6D6D">
            <w:pPr>
              <w:pStyle w:val="af7"/>
              <w:numPr>
                <w:ilvl w:val="0"/>
                <w:numId w:val="14"/>
              </w:numPr>
              <w:ind w:leftChars="0"/>
              <w:jc w:val="both"/>
              <w:rPr>
                <w:rFonts w:ascii="Times New Roman" w:hAnsi="Times New Roman"/>
              </w:rPr>
            </w:pPr>
            <w:r w:rsidRPr="00C034BC">
              <w:rPr>
                <w:rFonts w:ascii="Times New Roman" w:hAnsi="Times New Roman"/>
              </w:rPr>
              <w:t>FFS: TDM or SDM in a slot.</w:t>
            </w:r>
          </w:p>
        </w:tc>
      </w:tr>
    </w:tbl>
    <w:p w14:paraId="3318FC20" w14:textId="15DA0E56" w:rsidR="00EC1FB1" w:rsidRDefault="00717265" w:rsidP="00CF3BE6">
      <w:pPr>
        <w:jc w:val="both"/>
        <w:rPr>
          <w:lang w:eastAsia="zh-CN"/>
        </w:rPr>
      </w:pPr>
      <w:r>
        <w:rPr>
          <w:lang w:eastAsia="zh-CN"/>
        </w:rPr>
        <w:t xml:space="preserve">However, there are some open issues, e.g., whether to support UE-specific PDCCH to schedule a PDSCH for MBS data or which group scheduling mechanism can be used for MBS transmission, etc. </w:t>
      </w:r>
      <w:r w:rsidR="006C5CE8">
        <w:rPr>
          <w:lang w:eastAsia="zh-CN"/>
        </w:rPr>
        <w:t xml:space="preserve">In this contribution, </w:t>
      </w:r>
      <w:r w:rsidR="0017529C">
        <w:rPr>
          <w:lang w:eastAsia="zh-CN"/>
        </w:rPr>
        <w:t>we will further discuss the detailed de</w:t>
      </w:r>
      <w:r w:rsidR="00822155">
        <w:rPr>
          <w:lang w:eastAsia="zh-CN"/>
        </w:rPr>
        <w:t xml:space="preserve">sign about the </w:t>
      </w:r>
      <w:r w:rsidR="00AE145A">
        <w:rPr>
          <w:rFonts w:hint="eastAsia"/>
          <w:lang w:eastAsia="zh-CN"/>
        </w:rPr>
        <w:t>NR</w:t>
      </w:r>
      <w:r w:rsidR="00AE145A">
        <w:rPr>
          <w:lang w:eastAsia="zh-CN"/>
        </w:rPr>
        <w:t xml:space="preserve"> MBS </w:t>
      </w:r>
      <w:r w:rsidR="00822155">
        <w:rPr>
          <w:lang w:eastAsia="zh-CN"/>
        </w:rPr>
        <w:t>group scheduling.</w:t>
      </w:r>
    </w:p>
    <w:p w14:paraId="28866A09" w14:textId="7E58EC0E"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Group scheduling mechanism</w:t>
      </w:r>
    </w:p>
    <w:p w14:paraId="53FAAE82" w14:textId="050E59EB" w:rsidR="00DE4A52" w:rsidRPr="00DE4A52" w:rsidRDefault="00DE4A52" w:rsidP="0033170C">
      <w:pPr>
        <w:jc w:val="both"/>
        <w:rPr>
          <w:lang w:eastAsia="zh-CN"/>
        </w:rPr>
      </w:pPr>
      <w:r>
        <w:rPr>
          <w:lang w:eastAsia="zh-CN"/>
        </w:rPr>
        <w:t xml:space="preserve">As discussed in </w:t>
      </w:r>
      <w:r>
        <w:rPr>
          <w:rFonts w:hint="eastAsia"/>
          <w:lang w:eastAsia="zh-CN"/>
        </w:rPr>
        <w:t>pre</w:t>
      </w:r>
      <w:r>
        <w:rPr>
          <w:lang w:eastAsia="zh-CN"/>
        </w:rPr>
        <w:t>vious RAN1</w:t>
      </w:r>
      <w:r w:rsidR="006469A8">
        <w:rPr>
          <w:lang w:eastAsia="zh-CN"/>
        </w:rPr>
        <w:t xml:space="preserve"> #102</w:t>
      </w:r>
      <w:r>
        <w:rPr>
          <w:lang w:eastAsia="zh-CN"/>
        </w:rPr>
        <w:t xml:space="preserve"> </w:t>
      </w:r>
      <w:r w:rsidR="006469A8">
        <w:rPr>
          <w:lang w:eastAsia="zh-CN"/>
        </w:rPr>
        <w:t>e-</w:t>
      </w:r>
      <w:r>
        <w:rPr>
          <w:lang w:eastAsia="zh-CN"/>
        </w:rPr>
        <w:t xml:space="preserve">meeting, </w:t>
      </w:r>
      <w:r w:rsidR="002444A1">
        <w:rPr>
          <w:lang w:eastAsia="zh-CN"/>
        </w:rPr>
        <w:t>it needs to further discuss the group scheduling mechanism considering the difference between initial transmission and retransmission</w:t>
      </w:r>
      <w:r w:rsidR="0033170C">
        <w:rPr>
          <w:lang w:eastAsia="zh-CN"/>
        </w:rPr>
        <w:t xml:space="preserve"> and the combination with HARQ operation</w:t>
      </w:r>
      <w:r w:rsidR="0021666F">
        <w:rPr>
          <w:lang w:eastAsia="zh-CN"/>
        </w:rPr>
        <w:t>, etc</w:t>
      </w:r>
      <w:r>
        <w:rPr>
          <w:lang w:eastAsia="zh-CN"/>
        </w:rPr>
        <w:t>.</w:t>
      </w:r>
      <w:r w:rsidR="0033170C">
        <w:rPr>
          <w:lang w:eastAsia="zh-CN"/>
        </w:rPr>
        <w:t xml:space="preserve"> The detailed HARQ operation</w:t>
      </w:r>
      <w:r w:rsidR="003958D9">
        <w:rPr>
          <w:lang w:eastAsia="zh-CN"/>
        </w:rPr>
        <w:t xml:space="preserve"> mechanism with group scheduling</w:t>
      </w:r>
      <w:r w:rsidR="0033170C">
        <w:rPr>
          <w:lang w:eastAsia="zh-CN"/>
        </w:rPr>
        <w:t xml:space="preserve"> can be found in our companion contribution </w:t>
      </w:r>
      <w:r w:rsidR="0033170C">
        <w:rPr>
          <w:lang w:val="en-US" w:eastAsia="zh-CN"/>
        </w:rPr>
        <w:fldChar w:fldCharType="begin"/>
      </w:r>
      <w:r w:rsidR="0033170C">
        <w:rPr>
          <w:lang w:val="en-US" w:eastAsia="zh-CN"/>
        </w:rPr>
        <w:instrText xml:space="preserve"> REF _Ref53132568 \n \h </w:instrText>
      </w:r>
      <w:r w:rsidR="0033170C">
        <w:rPr>
          <w:lang w:val="en-US" w:eastAsia="zh-CN"/>
        </w:rPr>
      </w:r>
      <w:r w:rsidR="0033170C">
        <w:rPr>
          <w:lang w:val="en-US" w:eastAsia="zh-CN"/>
        </w:rPr>
        <w:fldChar w:fldCharType="separate"/>
      </w:r>
      <w:r w:rsidR="0087668E">
        <w:rPr>
          <w:lang w:val="en-US" w:eastAsia="zh-CN"/>
        </w:rPr>
        <w:t>[2]</w:t>
      </w:r>
      <w:r w:rsidR="0033170C">
        <w:rPr>
          <w:lang w:val="en-US" w:eastAsia="zh-CN"/>
        </w:rPr>
        <w:fldChar w:fldCharType="end"/>
      </w:r>
      <w:r w:rsidR="0033170C">
        <w:rPr>
          <w:lang w:val="en-US" w:eastAsia="zh-CN"/>
        </w:rPr>
        <w:t>.</w:t>
      </w:r>
    </w:p>
    <w:p w14:paraId="68044C16" w14:textId="244AD18D" w:rsidR="0017529C" w:rsidRPr="00E86E1B" w:rsidRDefault="00DE4A52" w:rsidP="00AE20D9">
      <w:pPr>
        <w:pStyle w:val="af7"/>
        <w:numPr>
          <w:ilvl w:val="1"/>
          <w:numId w:val="12"/>
        </w:numPr>
        <w:ind w:leftChars="0" w:left="0" w:firstLine="0"/>
        <w:jc w:val="both"/>
        <w:outlineLvl w:val="2"/>
        <w:rPr>
          <w:b/>
          <w:i/>
          <w:lang w:eastAsia="zh-CN"/>
        </w:rPr>
      </w:pPr>
      <w:r w:rsidRPr="00E86E1B">
        <w:rPr>
          <w:b/>
          <w:i/>
          <w:lang w:eastAsia="zh-CN"/>
        </w:rPr>
        <w:t>Group</w:t>
      </w:r>
      <w:r w:rsidR="0069655F" w:rsidRPr="00E86E1B">
        <w:rPr>
          <w:b/>
          <w:i/>
          <w:lang w:eastAsia="zh-CN"/>
        </w:rPr>
        <w:t>-</w:t>
      </w:r>
      <w:r w:rsidRPr="00E86E1B">
        <w:rPr>
          <w:b/>
          <w:i/>
          <w:lang w:eastAsia="zh-CN"/>
        </w:rPr>
        <w:t>common PDCCH based group scheduling</w:t>
      </w:r>
    </w:p>
    <w:p w14:paraId="57B2C4BA" w14:textId="41040B73" w:rsidR="00241319" w:rsidRDefault="0069655F" w:rsidP="00382EF7">
      <w:pPr>
        <w:pStyle w:val="af7"/>
        <w:ind w:leftChars="0" w:left="0" w:firstLine="0"/>
        <w:jc w:val="both"/>
        <w:rPr>
          <w:rFonts w:ascii="Times New Roman" w:hAnsi="Times New Roman"/>
          <w:szCs w:val="20"/>
          <w:lang w:eastAsia="zh-CN"/>
        </w:rPr>
      </w:pPr>
      <w:r w:rsidRPr="00B82F3F">
        <w:rPr>
          <w:rFonts w:ascii="Times New Roman" w:hAnsi="Times New Roman"/>
          <w:szCs w:val="20"/>
          <w:lang w:eastAsia="zh-CN"/>
        </w:rPr>
        <w:t xml:space="preserve">Group-common PDCCH based group scheduling </w:t>
      </w:r>
      <w:r w:rsidR="00C30431" w:rsidRPr="00B82F3F">
        <w:rPr>
          <w:rFonts w:ascii="Times New Roman" w:hAnsi="Times New Roman"/>
          <w:szCs w:val="20"/>
          <w:lang w:eastAsia="zh-CN"/>
        </w:rPr>
        <w:t>as depicted in</w:t>
      </w:r>
      <w:r w:rsidR="00CA5303" w:rsidRPr="00B82F3F">
        <w:rPr>
          <w:rFonts w:ascii="Times New Roman" w:hAnsi="Times New Roman"/>
          <w:szCs w:val="20"/>
          <w:lang w:eastAsia="zh-CN"/>
        </w:rPr>
        <w:t xml:space="preserve"> </w:t>
      </w:r>
      <w:r w:rsidR="00CA5303" w:rsidRPr="00B82F3F">
        <w:rPr>
          <w:rFonts w:ascii="Times New Roman" w:hAnsi="Times New Roman"/>
          <w:szCs w:val="20"/>
          <w:lang w:eastAsia="zh-CN"/>
        </w:rPr>
        <w:fldChar w:fldCharType="begin"/>
      </w:r>
      <w:r w:rsidR="00CA5303" w:rsidRPr="00B82F3F">
        <w:rPr>
          <w:rFonts w:ascii="Times New Roman" w:hAnsi="Times New Roman"/>
          <w:szCs w:val="20"/>
          <w:lang w:eastAsia="zh-CN"/>
        </w:rPr>
        <w:instrText xml:space="preserve"> REF _Ref53131312 \h </w:instrText>
      </w:r>
      <w:r w:rsidR="00B82F3F" w:rsidRPr="00B82F3F">
        <w:rPr>
          <w:rFonts w:ascii="Times New Roman" w:hAnsi="Times New Roman"/>
          <w:szCs w:val="20"/>
          <w:lang w:eastAsia="zh-CN"/>
        </w:rPr>
        <w:instrText xml:space="preserve"> \* MERGEFORMAT </w:instrText>
      </w:r>
      <w:r w:rsidR="00CA5303" w:rsidRPr="00B82F3F">
        <w:rPr>
          <w:rFonts w:ascii="Times New Roman" w:hAnsi="Times New Roman"/>
          <w:szCs w:val="20"/>
          <w:lang w:eastAsia="zh-CN"/>
        </w:rPr>
      </w:r>
      <w:r w:rsidR="00CA5303" w:rsidRPr="00B82F3F">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1</w:t>
      </w:r>
      <w:r w:rsidR="00CA5303" w:rsidRPr="00B82F3F">
        <w:rPr>
          <w:rFonts w:ascii="Times New Roman" w:hAnsi="Times New Roman"/>
          <w:szCs w:val="20"/>
          <w:lang w:eastAsia="zh-CN"/>
        </w:rPr>
        <w:fldChar w:fldCharType="end"/>
      </w:r>
      <w:r w:rsidR="00CA5303" w:rsidRPr="00B82F3F">
        <w:rPr>
          <w:rFonts w:ascii="Times New Roman" w:hAnsi="Times New Roman"/>
          <w:szCs w:val="20"/>
          <w:lang w:eastAsia="zh-CN"/>
        </w:rPr>
        <w:t xml:space="preserve"> </w:t>
      </w:r>
      <w:r w:rsidRPr="00B82F3F">
        <w:rPr>
          <w:rFonts w:ascii="Times New Roman" w:hAnsi="Times New Roman"/>
          <w:szCs w:val="20"/>
          <w:lang w:eastAsia="zh-CN"/>
        </w:rPr>
        <w:t xml:space="preserve">had been </w:t>
      </w:r>
      <w:r w:rsidR="00E51EA6" w:rsidRPr="00B82F3F">
        <w:rPr>
          <w:rFonts w:ascii="Times New Roman" w:hAnsi="Times New Roman"/>
          <w:szCs w:val="20"/>
          <w:lang w:eastAsia="zh-CN"/>
        </w:rPr>
        <w:t>agreed</w:t>
      </w:r>
      <w:r w:rsidRPr="00B82F3F">
        <w:rPr>
          <w:rFonts w:ascii="Times New Roman" w:hAnsi="Times New Roman"/>
          <w:szCs w:val="20"/>
          <w:lang w:eastAsia="zh-CN"/>
        </w:rPr>
        <w:t xml:space="preserve"> in last meeting, </w:t>
      </w:r>
      <w:r w:rsidR="003072BF">
        <w:rPr>
          <w:rFonts w:ascii="Times New Roman" w:hAnsi="Times New Roman"/>
          <w:szCs w:val="20"/>
          <w:lang w:eastAsia="zh-CN"/>
        </w:rPr>
        <w:t>the CRC of group-common</w:t>
      </w:r>
      <w:r w:rsidR="00726D4E">
        <w:rPr>
          <w:rFonts w:ascii="Times New Roman" w:hAnsi="Times New Roman"/>
          <w:szCs w:val="20"/>
          <w:lang w:eastAsia="zh-CN"/>
        </w:rPr>
        <w:t xml:space="preserve"> PDCCH</w:t>
      </w:r>
      <w:r w:rsidR="003072BF">
        <w:rPr>
          <w:rFonts w:ascii="Times New Roman" w:hAnsi="Times New Roman"/>
          <w:szCs w:val="20"/>
          <w:lang w:eastAsia="zh-CN"/>
        </w:rPr>
        <w:t xml:space="preserve"> is scrambled with group RNTI (G-RNTI), </w:t>
      </w:r>
      <w:r w:rsidRPr="00B82F3F">
        <w:rPr>
          <w:rFonts w:ascii="Times New Roman" w:hAnsi="Times New Roman"/>
          <w:szCs w:val="20"/>
          <w:lang w:eastAsia="zh-CN"/>
        </w:rPr>
        <w:t>whic</w:t>
      </w:r>
      <w:r w:rsidR="00C61F77" w:rsidRPr="00B82F3F">
        <w:rPr>
          <w:rFonts w:ascii="Times New Roman" w:hAnsi="Times New Roman"/>
          <w:szCs w:val="20"/>
          <w:lang w:eastAsia="zh-CN"/>
        </w:rPr>
        <w:t xml:space="preserve">h can reduce the PDCCH overhead </w:t>
      </w:r>
      <w:r w:rsidR="00651C70">
        <w:rPr>
          <w:rFonts w:ascii="Times New Roman" w:hAnsi="Times New Roman"/>
          <w:szCs w:val="20"/>
          <w:lang w:eastAsia="zh-CN"/>
        </w:rPr>
        <w:t>because</w:t>
      </w:r>
      <w:r w:rsidR="00C61F77" w:rsidRPr="00B82F3F">
        <w:rPr>
          <w:rFonts w:ascii="Times New Roman" w:hAnsi="Times New Roman"/>
          <w:szCs w:val="20"/>
          <w:lang w:eastAsia="zh-CN"/>
        </w:rPr>
        <w:t xml:space="preserve"> UEs in MBS group share the same PDCCH content.</w:t>
      </w:r>
      <w:r w:rsidR="00D35103">
        <w:rPr>
          <w:rFonts w:ascii="Times New Roman" w:hAnsi="Times New Roman"/>
          <w:szCs w:val="20"/>
          <w:lang w:eastAsia="zh-CN"/>
        </w:rPr>
        <w:t xml:space="preserve"> </w:t>
      </w:r>
    </w:p>
    <w:p w14:paraId="60A67F11" w14:textId="0031FB33" w:rsidR="00DE4A52" w:rsidRDefault="00D35103" w:rsidP="00382EF7">
      <w:pPr>
        <w:pStyle w:val="af7"/>
        <w:ind w:leftChars="0" w:left="0" w:firstLine="0"/>
        <w:jc w:val="both"/>
        <w:rPr>
          <w:rFonts w:ascii="Times New Roman" w:hAnsi="Times New Roman"/>
          <w:szCs w:val="20"/>
          <w:lang w:eastAsia="zh-CN"/>
        </w:rPr>
      </w:pPr>
      <w:r>
        <w:rPr>
          <w:rFonts w:ascii="Times New Roman" w:hAnsi="Times New Roman"/>
          <w:szCs w:val="20"/>
          <w:lang w:eastAsia="zh-CN"/>
        </w:rPr>
        <w:t xml:space="preserve">The G-RNTI in NR MBS is </w:t>
      </w:r>
      <w:r w:rsidR="00420A70">
        <w:rPr>
          <w:rFonts w:ascii="Times New Roman" w:hAnsi="Times New Roman"/>
          <w:szCs w:val="20"/>
          <w:lang w:eastAsia="zh-CN"/>
        </w:rPr>
        <w:t xml:space="preserve">common for UEs in one MBS group and is </w:t>
      </w:r>
      <w:r>
        <w:rPr>
          <w:rFonts w:ascii="Times New Roman" w:hAnsi="Times New Roman"/>
          <w:szCs w:val="20"/>
          <w:lang w:eastAsia="zh-CN"/>
        </w:rPr>
        <w:t xml:space="preserve">different from C-RNTI in NR unicast. </w:t>
      </w:r>
      <w:r w:rsidR="004E0EE6">
        <w:rPr>
          <w:rFonts w:ascii="Times New Roman" w:hAnsi="Times New Roman"/>
          <w:szCs w:val="20"/>
          <w:lang w:eastAsia="zh-CN"/>
        </w:rPr>
        <w:t xml:space="preserve">For the UE reception, it agreed that at least supporting FDM between </w:t>
      </w:r>
      <w:r w:rsidR="00F94B2B">
        <w:rPr>
          <w:rFonts w:ascii="Times New Roman" w:hAnsi="Times New Roman"/>
          <w:szCs w:val="20"/>
          <w:lang w:eastAsia="zh-CN"/>
        </w:rPr>
        <w:t xml:space="preserve">unicast PDSCH and group-common PDSCH in a slot based on UE capability. </w:t>
      </w:r>
      <w:r>
        <w:rPr>
          <w:rFonts w:ascii="Times New Roman" w:hAnsi="Times New Roman"/>
          <w:szCs w:val="20"/>
          <w:lang w:eastAsia="zh-CN"/>
        </w:rPr>
        <w:t>Thus, the UE need to monitor the C-RNTI</w:t>
      </w:r>
      <w:r w:rsidR="007041CD">
        <w:rPr>
          <w:rFonts w:ascii="Times New Roman" w:hAnsi="Times New Roman"/>
          <w:szCs w:val="20"/>
          <w:lang w:eastAsia="zh-CN"/>
        </w:rPr>
        <w:t xml:space="preserve"> (unicast) </w:t>
      </w:r>
      <w:r>
        <w:rPr>
          <w:rFonts w:ascii="Times New Roman" w:hAnsi="Times New Roman"/>
          <w:szCs w:val="20"/>
          <w:lang w:eastAsia="zh-CN"/>
        </w:rPr>
        <w:t>and G-RNTI</w:t>
      </w:r>
      <w:r w:rsidR="007041CD">
        <w:rPr>
          <w:rFonts w:ascii="Times New Roman" w:hAnsi="Times New Roman"/>
          <w:szCs w:val="20"/>
          <w:lang w:eastAsia="zh-CN"/>
        </w:rPr>
        <w:t xml:space="preserve"> </w:t>
      </w:r>
      <w:r w:rsidR="00F8043F">
        <w:rPr>
          <w:rFonts w:ascii="Times New Roman" w:hAnsi="Times New Roman"/>
          <w:szCs w:val="20"/>
          <w:lang w:eastAsia="zh-CN"/>
        </w:rPr>
        <w:t>simultaneously</w:t>
      </w:r>
      <w:r w:rsidR="007041CD">
        <w:rPr>
          <w:rFonts w:ascii="Times New Roman" w:hAnsi="Times New Roman"/>
          <w:szCs w:val="20"/>
          <w:lang w:eastAsia="zh-CN"/>
        </w:rPr>
        <w:t>.</w:t>
      </w:r>
    </w:p>
    <w:p w14:paraId="4DC795CC" w14:textId="37EBB18C" w:rsidR="00D634EB" w:rsidRDefault="00977F7A" w:rsidP="00382EF7">
      <w:pPr>
        <w:pStyle w:val="af7"/>
        <w:ind w:leftChars="0" w:left="0" w:firstLine="0"/>
        <w:jc w:val="both"/>
        <w:rPr>
          <w:rFonts w:ascii="Times New Roman" w:hAnsi="Times New Roman"/>
          <w:szCs w:val="20"/>
          <w:lang w:eastAsia="zh-CN"/>
        </w:rPr>
      </w:pPr>
      <w:r>
        <w:rPr>
          <w:rFonts w:ascii="Times New Roman" w:hAnsi="Times New Roman"/>
          <w:szCs w:val="20"/>
          <w:lang w:eastAsia="zh-CN"/>
        </w:rPr>
        <w:t xml:space="preserve">Due to the reception simultaneously between unicast and MBS service, </w:t>
      </w:r>
      <w:r w:rsidR="002C77AC" w:rsidRPr="002C77AC">
        <w:rPr>
          <w:rFonts w:ascii="Times New Roman" w:hAnsi="Times New Roman"/>
          <w:szCs w:val="20"/>
          <w:lang w:eastAsia="zh-CN"/>
        </w:rPr>
        <w:t>MBS dedicated BWP can increase the system delay due to BWP switching delay time</w:t>
      </w:r>
      <w:r w:rsidR="00735EA7">
        <w:rPr>
          <w:rFonts w:ascii="Times New Roman" w:hAnsi="Times New Roman"/>
          <w:szCs w:val="20"/>
          <w:lang w:eastAsia="zh-CN"/>
        </w:rPr>
        <w:t xml:space="preserve">, </w:t>
      </w:r>
      <w:r w:rsidR="00D93878">
        <w:rPr>
          <w:rFonts w:ascii="Times New Roman" w:hAnsi="Times New Roman"/>
          <w:szCs w:val="20"/>
          <w:lang w:eastAsia="zh-CN"/>
        </w:rPr>
        <w:t xml:space="preserve">it is more reasonable to configure a MBS </w:t>
      </w:r>
      <w:r w:rsidR="004433A1">
        <w:rPr>
          <w:rFonts w:ascii="Times New Roman" w:hAnsi="Times New Roman"/>
          <w:szCs w:val="20"/>
          <w:lang w:eastAsia="zh-CN"/>
        </w:rPr>
        <w:t xml:space="preserve">common frequency resource confined with UE’s active BWP and not a MBS dedicated BWP, which also can </w:t>
      </w:r>
      <w:r w:rsidR="004A3A7F">
        <w:rPr>
          <w:rFonts w:ascii="Times New Roman" w:hAnsi="Times New Roman"/>
          <w:szCs w:val="20"/>
          <w:lang w:eastAsia="zh-CN"/>
        </w:rPr>
        <w:t>decrease the BWP switching delay time.</w:t>
      </w:r>
    </w:p>
    <w:p w14:paraId="3715DBDF" w14:textId="6C910580" w:rsidR="00977F7A" w:rsidRPr="00212DED" w:rsidRDefault="00D634EB" w:rsidP="00AD18F1">
      <w:pPr>
        <w:pStyle w:val="aa"/>
        <w:jc w:val="both"/>
        <w:rPr>
          <w:rFonts w:ascii="Times New Roman" w:hAnsi="Times New Roman"/>
          <w:i/>
          <w:lang w:eastAsia="zh-CN"/>
        </w:rPr>
      </w:pPr>
      <w:bookmarkStart w:id="5" w:name="_Ref53170102"/>
      <w:r w:rsidRPr="00212DED">
        <w:rPr>
          <w:rFonts w:ascii="Times New Roman" w:hAnsi="Times New Roman"/>
          <w:i/>
        </w:rPr>
        <w:lastRenderedPageBreak/>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1</w:t>
      </w:r>
      <w:r w:rsidRPr="00212DED">
        <w:rPr>
          <w:rFonts w:ascii="Times New Roman" w:hAnsi="Times New Roman"/>
          <w:i/>
        </w:rPr>
        <w:fldChar w:fldCharType="end"/>
      </w:r>
      <w:r w:rsidR="00CA234C" w:rsidRPr="00212DED">
        <w:rPr>
          <w:rFonts w:ascii="Times New Roman" w:hAnsi="Times New Roman"/>
          <w:i/>
        </w:rPr>
        <w:t xml:space="preserve">: </w:t>
      </w:r>
      <w:r w:rsidR="009469D9" w:rsidRPr="00212DED">
        <w:rPr>
          <w:rFonts w:ascii="Times New Roman" w:hAnsi="Times New Roman"/>
          <w:i/>
        </w:rPr>
        <w:t>The MBS common frequency resource is confined with UE’s active BWP</w:t>
      </w:r>
      <w:r w:rsidR="00CA47FD">
        <w:rPr>
          <w:rFonts w:ascii="Times New Roman" w:hAnsi="Times New Roman"/>
          <w:i/>
        </w:rPr>
        <w:t xml:space="preserve"> for</w:t>
      </w:r>
      <w:r w:rsidR="00CA47FD" w:rsidRPr="00CA47FD">
        <w:rPr>
          <w:rFonts w:ascii="Times New Roman" w:hAnsi="Times New Roman"/>
          <w:i/>
        </w:rPr>
        <w:tab/>
      </w:r>
      <w:r w:rsidR="00CA47FD">
        <w:rPr>
          <w:rFonts w:ascii="Times New Roman" w:hAnsi="Times New Roman"/>
          <w:i/>
        </w:rPr>
        <w:t>g</w:t>
      </w:r>
      <w:r w:rsidR="00EC6CDB">
        <w:rPr>
          <w:rFonts w:ascii="Times New Roman" w:hAnsi="Times New Roman"/>
          <w:i/>
        </w:rPr>
        <w:t xml:space="preserve">roup-common </w:t>
      </w:r>
      <w:r w:rsidR="00CA47FD" w:rsidRPr="00CA47FD">
        <w:rPr>
          <w:rFonts w:ascii="Times New Roman" w:hAnsi="Times New Roman"/>
          <w:i/>
        </w:rPr>
        <w:t>PDCCH based group scheduling</w:t>
      </w:r>
      <w:r w:rsidR="009469D9" w:rsidRPr="00212DED">
        <w:rPr>
          <w:rFonts w:ascii="Times New Roman" w:hAnsi="Times New Roman"/>
          <w:i/>
        </w:rPr>
        <w:t>.</w:t>
      </w:r>
      <w:bookmarkEnd w:id="5"/>
    </w:p>
    <w:p w14:paraId="56C2FE8F" w14:textId="0EE64108" w:rsidR="00C61F77" w:rsidRDefault="00C61F77" w:rsidP="00C61F77">
      <w:pPr>
        <w:pStyle w:val="af7"/>
        <w:ind w:leftChars="0" w:left="788" w:firstLine="0"/>
        <w:jc w:val="center"/>
      </w:pPr>
      <w:r>
        <w:object w:dxaOrig="9105" w:dyaOrig="2820" w14:anchorId="5FA02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84.35pt" o:ole="">
            <v:imagedata r:id="rId8" o:title=""/>
          </v:shape>
          <o:OLEObject Type="Embed" ProgID="Visio.Drawing.15" ShapeID="_x0000_i1025" DrawAspect="Content" ObjectID="_1664982540" r:id="rId9"/>
        </w:object>
      </w:r>
    </w:p>
    <w:p w14:paraId="20A0795E" w14:textId="0F2CB994" w:rsidR="00C61F77" w:rsidRPr="00CA5303" w:rsidRDefault="00C30431" w:rsidP="00C30431">
      <w:pPr>
        <w:pStyle w:val="aa"/>
        <w:jc w:val="center"/>
        <w:rPr>
          <w:rFonts w:ascii="Times New Roman" w:hAnsi="Times New Roman"/>
          <w:b w:val="0"/>
          <w:sz w:val="16"/>
          <w:szCs w:val="16"/>
          <w:lang w:eastAsia="zh-CN"/>
        </w:rPr>
      </w:pPr>
      <w:bookmarkStart w:id="6" w:name="_Ref53131312"/>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1</w:t>
      </w:r>
      <w:r w:rsidRPr="00CA5303">
        <w:rPr>
          <w:rFonts w:ascii="Times New Roman" w:hAnsi="Times New Roman"/>
          <w:b w:val="0"/>
          <w:sz w:val="16"/>
          <w:szCs w:val="16"/>
        </w:rPr>
        <w:fldChar w:fldCharType="end"/>
      </w:r>
      <w:bookmarkEnd w:id="6"/>
      <w:r w:rsidR="00647F3D">
        <w:rPr>
          <w:rFonts w:ascii="Times New Roman" w:hAnsi="Times New Roman"/>
          <w:b w:val="0"/>
          <w:sz w:val="16"/>
          <w:szCs w:val="16"/>
        </w:rPr>
        <w:t>:</w:t>
      </w:r>
      <w:r w:rsidRPr="00CA5303">
        <w:rPr>
          <w:rFonts w:ascii="Times New Roman" w:hAnsi="Times New Roman"/>
          <w:b w:val="0"/>
          <w:sz w:val="16"/>
          <w:szCs w:val="16"/>
        </w:rPr>
        <w:t xml:space="preserve"> </w:t>
      </w:r>
      <w:r w:rsidRPr="00CA5303">
        <w:rPr>
          <w:rFonts w:ascii="Times New Roman" w:hAnsi="Times New Roman"/>
          <w:b w:val="0"/>
          <w:sz w:val="16"/>
          <w:szCs w:val="16"/>
          <w:lang w:eastAsia="zh-CN"/>
        </w:rPr>
        <w:t>Group-common PDCCH based group scheduling</w:t>
      </w:r>
    </w:p>
    <w:p w14:paraId="2D20215D" w14:textId="36C76BA1" w:rsidR="00EC1FB1" w:rsidRPr="004A1CA8" w:rsidRDefault="00307531" w:rsidP="00EC1FB1">
      <w:pPr>
        <w:pStyle w:val="af7"/>
        <w:ind w:leftChars="0" w:left="0" w:firstLine="0"/>
        <w:jc w:val="both"/>
        <w:rPr>
          <w:rFonts w:ascii="Times New Roman" w:hAnsi="Times New Roman"/>
          <w:lang w:val="en-US" w:eastAsia="zh-CN"/>
        </w:rPr>
      </w:pPr>
      <w:r w:rsidRPr="004A1CA8">
        <w:rPr>
          <w:rFonts w:ascii="Times New Roman" w:hAnsi="Times New Roman"/>
          <w:lang w:val="en-US" w:eastAsia="zh-CN"/>
        </w:rPr>
        <w:t xml:space="preserve">For initial </w:t>
      </w:r>
      <w:r w:rsidRPr="004A1CA8">
        <w:rPr>
          <w:rFonts w:ascii="Times New Roman" w:hAnsi="Times New Roman"/>
          <w:lang w:eastAsia="zh-CN"/>
        </w:rPr>
        <w:t>transmission</w:t>
      </w:r>
      <w:r w:rsidRPr="004A1CA8">
        <w:rPr>
          <w:rFonts w:ascii="Times New Roman" w:hAnsi="Times New Roman"/>
          <w:lang w:val="en-US" w:eastAsia="zh-CN"/>
        </w:rPr>
        <w:t>, Multiple UEs (e.g., N=50) in one MBS group receive the same PDCCH with G-RNTI, and g-NB will retransmit the MBS packet</w:t>
      </w:r>
      <w:r w:rsidR="000F3DBB">
        <w:rPr>
          <w:rFonts w:ascii="Times New Roman" w:hAnsi="Times New Roman"/>
          <w:lang w:val="en-US" w:eastAsia="zh-CN"/>
        </w:rPr>
        <w:t>s</w:t>
      </w:r>
      <w:r w:rsidRPr="004A1CA8">
        <w:rPr>
          <w:rFonts w:ascii="Times New Roman" w:hAnsi="Times New Roman"/>
          <w:lang w:val="en-US" w:eastAsia="zh-CN"/>
        </w:rPr>
        <w:t xml:space="preserve"> based on the HARQ feedback</w:t>
      </w:r>
      <w:r w:rsidR="00A15DB8" w:rsidRPr="004A1CA8">
        <w:rPr>
          <w:rFonts w:ascii="Times New Roman" w:hAnsi="Times New Roman"/>
          <w:lang w:val="en-US" w:eastAsia="zh-CN"/>
        </w:rPr>
        <w:t>, the detailed HARQ operation can be found in our companion contribution</w:t>
      </w:r>
      <w:r w:rsidR="003A737D" w:rsidRPr="004A1CA8">
        <w:rPr>
          <w:rFonts w:ascii="Times New Roman" w:hAnsi="Times New Roman"/>
          <w:lang w:val="en-US" w:eastAsia="zh-CN"/>
        </w:rPr>
        <w:t xml:space="preserve"> </w:t>
      </w:r>
      <w:r w:rsidR="003A737D" w:rsidRPr="004A1CA8">
        <w:rPr>
          <w:rFonts w:ascii="Times New Roman" w:hAnsi="Times New Roman"/>
          <w:lang w:val="en-US" w:eastAsia="zh-CN"/>
        </w:rPr>
        <w:fldChar w:fldCharType="begin"/>
      </w:r>
      <w:r w:rsidR="003A737D" w:rsidRPr="004A1CA8">
        <w:rPr>
          <w:rFonts w:ascii="Times New Roman" w:hAnsi="Times New Roman"/>
          <w:lang w:val="en-US" w:eastAsia="zh-CN"/>
        </w:rPr>
        <w:instrText xml:space="preserve"> REF _Ref53132568 \n \h </w:instrText>
      </w:r>
      <w:r w:rsidR="004A1CA8">
        <w:rPr>
          <w:rFonts w:ascii="Times New Roman" w:hAnsi="Times New Roman"/>
          <w:lang w:val="en-US" w:eastAsia="zh-CN"/>
        </w:rPr>
        <w:instrText xml:space="preserve"> \* MERGEFORMAT </w:instrText>
      </w:r>
      <w:r w:rsidR="003A737D" w:rsidRPr="004A1CA8">
        <w:rPr>
          <w:rFonts w:ascii="Times New Roman" w:hAnsi="Times New Roman"/>
          <w:lang w:val="en-US" w:eastAsia="zh-CN"/>
        </w:rPr>
      </w:r>
      <w:r w:rsidR="003A737D" w:rsidRPr="004A1CA8">
        <w:rPr>
          <w:rFonts w:ascii="Times New Roman" w:hAnsi="Times New Roman"/>
          <w:lang w:val="en-US" w:eastAsia="zh-CN"/>
        </w:rPr>
        <w:fldChar w:fldCharType="separate"/>
      </w:r>
      <w:r w:rsidR="0087668E">
        <w:rPr>
          <w:rFonts w:ascii="Times New Roman" w:hAnsi="Times New Roman"/>
          <w:lang w:val="en-US" w:eastAsia="zh-CN"/>
        </w:rPr>
        <w:t>[2]</w:t>
      </w:r>
      <w:r w:rsidR="003A737D" w:rsidRPr="004A1CA8">
        <w:rPr>
          <w:rFonts w:ascii="Times New Roman" w:hAnsi="Times New Roman"/>
          <w:lang w:val="en-US" w:eastAsia="zh-CN"/>
        </w:rPr>
        <w:fldChar w:fldCharType="end"/>
      </w:r>
      <w:r w:rsidRPr="004A1CA8">
        <w:rPr>
          <w:rFonts w:ascii="Times New Roman" w:hAnsi="Times New Roman"/>
          <w:lang w:val="en-US" w:eastAsia="zh-CN"/>
        </w:rPr>
        <w:t xml:space="preserve">. For retransmission, the </w:t>
      </w:r>
      <w:r w:rsidR="000F3DBB">
        <w:rPr>
          <w:rFonts w:ascii="Times New Roman" w:hAnsi="Times New Roman"/>
          <w:lang w:val="en-US" w:eastAsia="zh-CN"/>
        </w:rPr>
        <w:t>gNB</w:t>
      </w:r>
      <w:r w:rsidRPr="004A1CA8">
        <w:rPr>
          <w:rFonts w:ascii="Times New Roman" w:hAnsi="Times New Roman"/>
          <w:lang w:val="en-US" w:eastAsia="zh-CN"/>
        </w:rPr>
        <w:t xml:space="preserve"> can </w:t>
      </w:r>
      <w:r w:rsidR="00386129" w:rsidRPr="004A1CA8">
        <w:rPr>
          <w:rFonts w:ascii="Times New Roman" w:hAnsi="Times New Roman"/>
          <w:lang w:val="en-US" w:eastAsia="zh-CN"/>
        </w:rPr>
        <w:t xml:space="preserve">use </w:t>
      </w:r>
      <w:r w:rsidRPr="004A1CA8">
        <w:rPr>
          <w:rFonts w:ascii="Times New Roman" w:hAnsi="Times New Roman"/>
          <w:lang w:val="en-US" w:eastAsia="zh-CN"/>
        </w:rPr>
        <w:t xml:space="preserve">the same mechanism with initial transmission. </w:t>
      </w:r>
    </w:p>
    <w:p w14:paraId="298D9D38" w14:textId="5FAFBD47" w:rsidR="006C17E7" w:rsidRPr="00212DED" w:rsidRDefault="006C17E7" w:rsidP="00AD18F1">
      <w:pPr>
        <w:pStyle w:val="aa"/>
        <w:jc w:val="both"/>
        <w:rPr>
          <w:rFonts w:ascii="Times New Roman" w:hAnsi="Times New Roman"/>
          <w:i/>
          <w:lang w:eastAsia="zh-CN"/>
        </w:rPr>
      </w:pPr>
      <w:bookmarkStart w:id="7" w:name="_Ref53170104"/>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2</w:t>
      </w:r>
      <w:r w:rsidRPr="00212DED">
        <w:rPr>
          <w:rFonts w:ascii="Times New Roman" w:hAnsi="Times New Roman"/>
          <w:i/>
        </w:rPr>
        <w:fldChar w:fldCharType="end"/>
      </w:r>
      <w:r w:rsidRPr="00212DED">
        <w:rPr>
          <w:rFonts w:ascii="Times New Roman" w:hAnsi="Times New Roman"/>
          <w:i/>
        </w:rPr>
        <w:t xml:space="preserve">: The group-common PDCCH based group scheduling </w:t>
      </w:r>
      <w:r w:rsidR="00E24CC8" w:rsidRPr="00212DED">
        <w:rPr>
          <w:rFonts w:ascii="Times New Roman" w:hAnsi="Times New Roman"/>
          <w:i/>
        </w:rPr>
        <w:t>can be</w:t>
      </w:r>
      <w:r w:rsidRPr="00212DED">
        <w:rPr>
          <w:rFonts w:ascii="Times New Roman" w:hAnsi="Times New Roman"/>
          <w:i/>
        </w:rPr>
        <w:t xml:space="preserve"> used for initial transmission and retransmission.</w:t>
      </w:r>
      <w:bookmarkEnd w:id="7"/>
    </w:p>
    <w:p w14:paraId="67D5F051" w14:textId="77777777" w:rsidR="00EC1FB1" w:rsidRPr="006C17E7" w:rsidRDefault="00EC1FB1" w:rsidP="00EC1FB1">
      <w:pPr>
        <w:pStyle w:val="af7"/>
        <w:ind w:leftChars="0" w:left="0" w:firstLine="0"/>
        <w:jc w:val="both"/>
        <w:rPr>
          <w:lang w:eastAsia="zh-CN"/>
        </w:rPr>
      </w:pPr>
    </w:p>
    <w:p w14:paraId="608D2E77" w14:textId="1D6286B1" w:rsidR="00EC1FB1" w:rsidRPr="00EC1FB1" w:rsidRDefault="00386129" w:rsidP="00AE20D9">
      <w:pPr>
        <w:pStyle w:val="af7"/>
        <w:numPr>
          <w:ilvl w:val="1"/>
          <w:numId w:val="12"/>
        </w:numPr>
        <w:ind w:leftChars="0" w:left="0" w:firstLine="0"/>
        <w:jc w:val="both"/>
        <w:outlineLvl w:val="2"/>
        <w:rPr>
          <w:b/>
          <w:i/>
          <w:lang w:eastAsia="zh-CN"/>
        </w:rPr>
      </w:pPr>
      <w:r w:rsidRPr="00E86E1B">
        <w:rPr>
          <w:b/>
          <w:i/>
          <w:lang w:eastAsia="zh-CN"/>
        </w:rPr>
        <w:t>UE-specific PDCCH based group scheduling</w:t>
      </w:r>
    </w:p>
    <w:p w14:paraId="1E2CEA6C" w14:textId="4EFE23DE" w:rsidR="009C66A2" w:rsidRPr="0002511D" w:rsidRDefault="00B35EDF" w:rsidP="00382EF7">
      <w:pPr>
        <w:pStyle w:val="af7"/>
        <w:ind w:leftChars="0" w:left="0" w:firstLine="0"/>
        <w:jc w:val="both"/>
        <w:rPr>
          <w:rFonts w:ascii="Times New Roman" w:hAnsi="Times New Roman"/>
          <w:szCs w:val="20"/>
          <w:lang w:eastAsia="zh-CN"/>
        </w:rPr>
      </w:pPr>
      <w:r w:rsidRPr="0002511D">
        <w:rPr>
          <w:rFonts w:ascii="Times New Roman" w:hAnsi="Times New Roman"/>
          <w:szCs w:val="20"/>
          <w:lang w:eastAsia="zh-CN"/>
        </w:rPr>
        <w:t>W</w:t>
      </w:r>
      <w:r w:rsidR="00AA6D04" w:rsidRPr="0002511D">
        <w:rPr>
          <w:rFonts w:ascii="Times New Roman" w:hAnsi="Times New Roman"/>
          <w:szCs w:val="20"/>
          <w:lang w:eastAsia="zh-CN"/>
        </w:rPr>
        <w:t>hether to support UE-specific PDCCH to schedule a PDSCH for MBS</w:t>
      </w:r>
      <w:r w:rsidR="00192FE1" w:rsidRPr="0002511D">
        <w:rPr>
          <w:rFonts w:ascii="Times New Roman" w:hAnsi="Times New Roman"/>
          <w:szCs w:val="20"/>
          <w:lang w:eastAsia="zh-CN"/>
        </w:rPr>
        <w:t xml:space="preserve"> </w:t>
      </w:r>
      <w:r w:rsidR="00AA6D04" w:rsidRPr="0002511D">
        <w:rPr>
          <w:rFonts w:ascii="Times New Roman" w:hAnsi="Times New Roman"/>
          <w:szCs w:val="20"/>
          <w:lang w:eastAsia="zh-CN"/>
        </w:rPr>
        <w:t>need further discussion</w:t>
      </w:r>
      <w:r w:rsidR="00692734" w:rsidRPr="0002511D">
        <w:rPr>
          <w:rFonts w:ascii="Times New Roman" w:hAnsi="Times New Roman"/>
          <w:szCs w:val="20"/>
          <w:lang w:eastAsia="zh-CN"/>
        </w:rPr>
        <w:t xml:space="preserve"> </w:t>
      </w:r>
      <w:r w:rsidR="00B5682B" w:rsidRPr="0002511D">
        <w:rPr>
          <w:rFonts w:ascii="Times New Roman" w:hAnsi="Times New Roman"/>
          <w:szCs w:val="20"/>
          <w:lang w:eastAsia="zh-CN"/>
        </w:rPr>
        <w:t>in this meeting</w:t>
      </w:r>
      <w:r w:rsidR="00192FE1" w:rsidRPr="0002511D">
        <w:rPr>
          <w:rFonts w:ascii="Times New Roman" w:hAnsi="Times New Roman"/>
          <w:szCs w:val="20"/>
          <w:lang w:eastAsia="zh-CN"/>
        </w:rPr>
        <w:t>.</w:t>
      </w:r>
      <w:r w:rsidR="00E12B03" w:rsidRPr="0002511D">
        <w:rPr>
          <w:rFonts w:ascii="Times New Roman" w:hAnsi="Times New Roman"/>
          <w:szCs w:val="20"/>
          <w:lang w:eastAsia="zh-CN"/>
        </w:rPr>
        <w:t xml:space="preserve"> One concern is that the PDCCH overhead is high</w:t>
      </w:r>
      <w:r w:rsidR="007A092F">
        <w:rPr>
          <w:rFonts w:ascii="Times New Roman" w:hAnsi="Times New Roman"/>
          <w:szCs w:val="20"/>
          <w:lang w:eastAsia="zh-CN"/>
        </w:rPr>
        <w:t>er</w:t>
      </w:r>
      <w:r w:rsidR="00E12B03" w:rsidRPr="0002511D">
        <w:rPr>
          <w:rFonts w:ascii="Times New Roman" w:hAnsi="Times New Roman"/>
          <w:szCs w:val="20"/>
          <w:lang w:eastAsia="zh-CN"/>
        </w:rPr>
        <w:t xml:space="preserve"> in MBS service</w:t>
      </w:r>
      <w:r w:rsidR="00150AA0">
        <w:rPr>
          <w:rFonts w:ascii="Times New Roman" w:hAnsi="Times New Roman"/>
          <w:szCs w:val="20"/>
          <w:lang w:eastAsia="zh-CN"/>
        </w:rPr>
        <w:t xml:space="preserve"> when UEs in one MBS group </w:t>
      </w:r>
      <w:r w:rsidR="00294724">
        <w:rPr>
          <w:rFonts w:ascii="Times New Roman" w:hAnsi="Times New Roman"/>
          <w:szCs w:val="20"/>
          <w:lang w:eastAsia="zh-CN"/>
        </w:rPr>
        <w:t xml:space="preserve">are </w:t>
      </w:r>
      <w:r w:rsidR="00150AA0">
        <w:rPr>
          <w:rFonts w:ascii="Times New Roman" w:hAnsi="Times New Roman"/>
          <w:szCs w:val="20"/>
          <w:lang w:eastAsia="zh-CN"/>
        </w:rPr>
        <w:t>larger</w:t>
      </w:r>
      <w:r w:rsidR="00E12B03" w:rsidRPr="0002511D">
        <w:rPr>
          <w:rFonts w:ascii="Times New Roman" w:hAnsi="Times New Roman"/>
          <w:szCs w:val="20"/>
          <w:lang w:eastAsia="zh-CN"/>
        </w:rPr>
        <w:t>.</w:t>
      </w:r>
      <w:r w:rsidR="00535D93">
        <w:rPr>
          <w:rFonts w:ascii="Times New Roman" w:hAnsi="Times New Roman"/>
          <w:szCs w:val="20"/>
          <w:lang w:eastAsia="zh-CN"/>
        </w:rPr>
        <w:t xml:space="preserve"> However,</w:t>
      </w:r>
      <w:r w:rsidR="00623E66">
        <w:rPr>
          <w:rFonts w:ascii="Times New Roman" w:hAnsi="Times New Roman"/>
          <w:szCs w:val="20"/>
          <w:lang w:eastAsia="zh-CN"/>
        </w:rPr>
        <w:t xml:space="preserve"> </w:t>
      </w:r>
      <w:r w:rsidR="009F4AF9">
        <w:rPr>
          <w:rFonts w:ascii="Times New Roman" w:hAnsi="Times New Roman"/>
          <w:szCs w:val="20"/>
          <w:lang w:eastAsia="zh-CN"/>
        </w:rPr>
        <w:t>t</w:t>
      </w:r>
      <w:r w:rsidR="00623E66">
        <w:rPr>
          <w:rFonts w:ascii="Times New Roman" w:hAnsi="Times New Roman"/>
          <w:szCs w:val="20"/>
          <w:lang w:eastAsia="zh-CN"/>
        </w:rPr>
        <w:t>his</w:t>
      </w:r>
      <w:r w:rsidR="00766532">
        <w:rPr>
          <w:rFonts w:ascii="Times New Roman" w:hAnsi="Times New Roman"/>
          <w:szCs w:val="20"/>
          <w:lang w:eastAsia="zh-CN"/>
        </w:rPr>
        <w:t xml:space="preserve"> group scheduling</w:t>
      </w:r>
      <w:r w:rsidR="002869EC" w:rsidRPr="0002511D">
        <w:rPr>
          <w:rFonts w:ascii="Times New Roman" w:hAnsi="Times New Roman"/>
          <w:szCs w:val="20"/>
          <w:lang w:eastAsia="zh-CN"/>
        </w:rPr>
        <w:t xml:space="preserve"> mechanism can be used </w:t>
      </w:r>
      <w:r w:rsidR="003D208C">
        <w:rPr>
          <w:rFonts w:ascii="Times New Roman" w:hAnsi="Times New Roman"/>
          <w:szCs w:val="20"/>
          <w:lang w:eastAsia="zh-CN"/>
        </w:rPr>
        <w:t>in</w:t>
      </w:r>
      <w:r w:rsidR="002869EC" w:rsidRPr="0002511D">
        <w:rPr>
          <w:rFonts w:ascii="Times New Roman" w:hAnsi="Times New Roman"/>
          <w:szCs w:val="20"/>
          <w:lang w:eastAsia="zh-CN"/>
        </w:rPr>
        <w:t xml:space="preserve"> some scenarios.</w:t>
      </w:r>
      <w:r w:rsidR="00B36AA7" w:rsidRPr="0002511D">
        <w:rPr>
          <w:rFonts w:ascii="Times New Roman" w:hAnsi="Times New Roman"/>
          <w:szCs w:val="20"/>
          <w:lang w:eastAsia="zh-CN"/>
        </w:rPr>
        <w:t xml:space="preserve"> </w:t>
      </w:r>
    </w:p>
    <w:p w14:paraId="32093FD2" w14:textId="1CD035F3" w:rsidR="009C66A2" w:rsidRPr="0002511D" w:rsidRDefault="00E27B18" w:rsidP="00382EF7">
      <w:pPr>
        <w:pStyle w:val="af7"/>
        <w:ind w:leftChars="0" w:left="0" w:firstLine="0"/>
        <w:jc w:val="both"/>
        <w:rPr>
          <w:rFonts w:ascii="Times New Roman" w:hAnsi="Times New Roman"/>
          <w:szCs w:val="20"/>
          <w:lang w:eastAsia="zh-CN"/>
        </w:rPr>
      </w:pPr>
      <w:r w:rsidRPr="0002511D">
        <w:rPr>
          <w:rFonts w:ascii="Times New Roman" w:hAnsi="Times New Roman"/>
          <w:szCs w:val="20"/>
          <w:lang w:eastAsia="zh-CN"/>
        </w:rPr>
        <w:t xml:space="preserve">Scenario #1: </w:t>
      </w:r>
      <w:r w:rsidR="00B36AA7" w:rsidRPr="0002511D">
        <w:rPr>
          <w:rFonts w:ascii="Times New Roman" w:hAnsi="Times New Roman"/>
          <w:szCs w:val="20"/>
          <w:lang w:eastAsia="zh-CN"/>
        </w:rPr>
        <w:t xml:space="preserve">When establishing the MBS group, the UE may be small </w:t>
      </w:r>
      <w:r w:rsidR="00B36AA7" w:rsidRPr="0002511D">
        <w:rPr>
          <w:rFonts w:ascii="Times New Roman" w:hAnsi="Times New Roman"/>
          <w:szCs w:val="20"/>
          <w:lang w:val="en-US" w:eastAsia="zh-CN"/>
        </w:rPr>
        <w:t xml:space="preserve">(e.g., N&lt;=2) </w:t>
      </w:r>
      <w:r w:rsidR="005E55E3" w:rsidRPr="0002511D">
        <w:rPr>
          <w:rFonts w:ascii="Times New Roman" w:hAnsi="Times New Roman"/>
          <w:szCs w:val="20"/>
          <w:lang w:eastAsia="zh-CN"/>
        </w:rPr>
        <w:t xml:space="preserve">in some duration time, the gNB can choose this mechanism for initial transmission. </w:t>
      </w:r>
    </w:p>
    <w:p w14:paraId="29096819" w14:textId="79A9661D" w:rsidR="009C66A2" w:rsidRPr="0002511D" w:rsidRDefault="00E27B18" w:rsidP="00382EF7">
      <w:pPr>
        <w:pStyle w:val="af7"/>
        <w:ind w:leftChars="0" w:left="0" w:firstLine="0"/>
        <w:jc w:val="both"/>
        <w:rPr>
          <w:rFonts w:ascii="Times New Roman" w:hAnsi="Times New Roman"/>
          <w:szCs w:val="20"/>
          <w:lang w:eastAsia="zh-CN"/>
        </w:rPr>
      </w:pPr>
      <w:r w:rsidRPr="0002511D">
        <w:rPr>
          <w:rFonts w:ascii="Times New Roman" w:hAnsi="Times New Roman"/>
          <w:szCs w:val="20"/>
          <w:lang w:eastAsia="zh-CN"/>
        </w:rPr>
        <w:t xml:space="preserve">Scenario #2: </w:t>
      </w:r>
      <w:r w:rsidR="005E55E3" w:rsidRPr="0002511D">
        <w:rPr>
          <w:rFonts w:ascii="Times New Roman" w:hAnsi="Times New Roman"/>
          <w:szCs w:val="20"/>
          <w:lang w:eastAsia="zh-CN"/>
        </w:rPr>
        <w:t xml:space="preserve">When almost UEs in one MBS group receive the MBS packet successfully and feed back ACK to gNB and a little UE feedback NACK to gNB, the retransmission may </w:t>
      </w:r>
      <w:r w:rsidR="009331F0" w:rsidRPr="0002511D">
        <w:rPr>
          <w:rFonts w:ascii="Times New Roman" w:hAnsi="Times New Roman"/>
          <w:szCs w:val="20"/>
          <w:lang w:eastAsia="zh-CN"/>
        </w:rPr>
        <w:t>use UE-specific PDCCH. If retransmission use group-common PDCCH</w:t>
      </w:r>
      <w:r w:rsidR="00E74755">
        <w:rPr>
          <w:rFonts w:ascii="Times New Roman" w:hAnsi="Times New Roman"/>
          <w:szCs w:val="20"/>
          <w:lang w:eastAsia="zh-CN"/>
        </w:rPr>
        <w:t xml:space="preserve"> based group scheduling</w:t>
      </w:r>
      <w:r w:rsidR="009331F0" w:rsidRPr="0002511D">
        <w:rPr>
          <w:rFonts w:ascii="Times New Roman" w:hAnsi="Times New Roman"/>
          <w:szCs w:val="20"/>
          <w:lang w:eastAsia="zh-CN"/>
        </w:rPr>
        <w:t xml:space="preserve">, it will cause the ACK UE </w:t>
      </w:r>
      <w:r w:rsidR="00247185" w:rsidRPr="0002511D">
        <w:rPr>
          <w:rFonts w:ascii="Times New Roman" w:hAnsi="Times New Roman"/>
          <w:szCs w:val="20"/>
          <w:lang w:eastAsia="zh-CN"/>
        </w:rPr>
        <w:t>overreaction</w:t>
      </w:r>
      <w:r w:rsidR="00832129" w:rsidRPr="0002511D">
        <w:rPr>
          <w:rFonts w:ascii="Times New Roman" w:hAnsi="Times New Roman"/>
          <w:szCs w:val="20"/>
          <w:lang w:eastAsia="zh-CN"/>
        </w:rPr>
        <w:t>.</w:t>
      </w:r>
      <w:r w:rsidR="00247185" w:rsidRPr="0002511D">
        <w:rPr>
          <w:rFonts w:ascii="Times New Roman" w:hAnsi="Times New Roman"/>
          <w:szCs w:val="20"/>
          <w:lang w:eastAsia="zh-CN"/>
        </w:rPr>
        <w:t xml:space="preserve"> </w:t>
      </w:r>
    </w:p>
    <w:p w14:paraId="67EC3558" w14:textId="39E88C37" w:rsidR="009979D1" w:rsidRDefault="00247185" w:rsidP="00382EF7">
      <w:pPr>
        <w:pStyle w:val="af7"/>
        <w:ind w:leftChars="0" w:left="0" w:firstLine="0"/>
        <w:jc w:val="both"/>
        <w:rPr>
          <w:rFonts w:ascii="Times New Roman" w:hAnsi="Times New Roman"/>
          <w:szCs w:val="20"/>
          <w:lang w:eastAsia="zh-CN"/>
        </w:rPr>
      </w:pPr>
      <w:r w:rsidRPr="0002511D">
        <w:rPr>
          <w:rFonts w:ascii="Times New Roman" w:hAnsi="Times New Roman"/>
          <w:szCs w:val="20"/>
          <w:lang w:eastAsia="zh-CN"/>
        </w:rPr>
        <w:t>Besides, if UE use UE-specific PDCCH based group scheduling, the design can reuse R15/R16 unicast as much as possible, and the UE only need to monitor unicast DRX, which will decrease the UE’s power consumption.</w:t>
      </w:r>
    </w:p>
    <w:p w14:paraId="53D50912" w14:textId="2DF70BEB" w:rsidR="00E70E04" w:rsidRDefault="00E70E04" w:rsidP="00AD18F1">
      <w:pPr>
        <w:pStyle w:val="aa"/>
        <w:jc w:val="both"/>
        <w:rPr>
          <w:rFonts w:ascii="Times New Roman" w:hAnsi="Times New Roman"/>
          <w:i/>
          <w:lang w:eastAsia="zh-CN"/>
        </w:rPr>
      </w:pPr>
      <w:bookmarkStart w:id="8" w:name="_Ref53170049"/>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87668E">
        <w:rPr>
          <w:rFonts w:ascii="Times New Roman" w:hAnsi="Times New Roman"/>
          <w:i/>
          <w:noProof/>
        </w:rPr>
        <w:t>1</w:t>
      </w:r>
      <w:r w:rsidRPr="00212DED">
        <w:rPr>
          <w:rFonts w:ascii="Times New Roman" w:hAnsi="Times New Roman"/>
          <w:i/>
        </w:rPr>
        <w:fldChar w:fldCharType="end"/>
      </w:r>
      <w:r w:rsidRPr="00212DED">
        <w:rPr>
          <w:rFonts w:ascii="Times New Roman" w:hAnsi="Times New Roman"/>
          <w:i/>
        </w:rPr>
        <w:t xml:space="preserve">: </w:t>
      </w:r>
      <w:r w:rsidRPr="00E70E04">
        <w:rPr>
          <w:rFonts w:ascii="Times New Roman" w:hAnsi="Times New Roman"/>
          <w:i/>
          <w:lang w:eastAsia="zh-CN"/>
        </w:rPr>
        <w:t>UE-specific PDCCH based group scheduling</w:t>
      </w:r>
      <w:r w:rsidR="000167B2">
        <w:rPr>
          <w:rFonts w:ascii="Times New Roman" w:hAnsi="Times New Roman"/>
          <w:i/>
          <w:lang w:eastAsia="zh-CN"/>
        </w:rPr>
        <w:t xml:space="preserve"> can be configured when </w:t>
      </w:r>
      <w:r w:rsidR="000167B2">
        <w:rPr>
          <w:rFonts w:ascii="Times New Roman" w:hAnsi="Times New Roman"/>
          <w:i/>
          <w:lang w:val="en-US" w:eastAsia="zh-CN"/>
        </w:rPr>
        <w:t xml:space="preserve">the number of </w:t>
      </w:r>
      <w:r w:rsidR="00285654">
        <w:rPr>
          <w:rFonts w:ascii="Times New Roman" w:hAnsi="Times New Roman"/>
          <w:i/>
          <w:lang w:eastAsia="zh-CN"/>
        </w:rPr>
        <w:t>UEs</w:t>
      </w:r>
      <w:r>
        <w:rPr>
          <w:rFonts w:ascii="Times New Roman" w:hAnsi="Times New Roman"/>
          <w:i/>
          <w:lang w:eastAsia="zh-CN"/>
        </w:rPr>
        <w:t xml:space="preserve"> in one MBS group </w:t>
      </w:r>
      <w:r w:rsidR="00285654">
        <w:rPr>
          <w:rFonts w:ascii="Times New Roman" w:hAnsi="Times New Roman"/>
          <w:i/>
          <w:lang w:eastAsia="zh-CN"/>
        </w:rPr>
        <w:t>are</w:t>
      </w:r>
      <w:r>
        <w:rPr>
          <w:rFonts w:ascii="Times New Roman" w:hAnsi="Times New Roman"/>
          <w:i/>
          <w:lang w:eastAsia="zh-CN"/>
        </w:rPr>
        <w:t xml:space="preserve"> relatively small</w:t>
      </w:r>
      <w:r w:rsidRPr="00212DED">
        <w:rPr>
          <w:rFonts w:ascii="Times New Roman" w:hAnsi="Times New Roman"/>
          <w:i/>
          <w:lang w:eastAsia="zh-CN"/>
        </w:rPr>
        <w:t>.</w:t>
      </w:r>
      <w:bookmarkEnd w:id="8"/>
    </w:p>
    <w:p w14:paraId="67D6D1F5" w14:textId="61DC9FD2" w:rsidR="009979D1" w:rsidRPr="009979D1" w:rsidRDefault="00E65CAD" w:rsidP="00AD18F1">
      <w:pPr>
        <w:pStyle w:val="aa"/>
        <w:jc w:val="both"/>
        <w:rPr>
          <w:rFonts w:ascii="Times New Roman" w:hAnsi="Times New Roman"/>
          <w:i/>
          <w:lang w:eastAsia="zh-CN"/>
        </w:rPr>
      </w:pPr>
      <w:bookmarkStart w:id="9" w:name="_Ref53170052"/>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87668E">
        <w:rPr>
          <w:rFonts w:ascii="Times New Roman" w:hAnsi="Times New Roman"/>
          <w:i/>
          <w:noProof/>
        </w:rPr>
        <w:t>2</w:t>
      </w:r>
      <w:r w:rsidRPr="00212DED">
        <w:rPr>
          <w:rFonts w:ascii="Times New Roman" w:hAnsi="Times New Roman"/>
          <w:i/>
        </w:rPr>
        <w:fldChar w:fldCharType="end"/>
      </w:r>
      <w:r w:rsidRPr="00212DED">
        <w:rPr>
          <w:rFonts w:ascii="Times New Roman" w:hAnsi="Times New Roman"/>
          <w:i/>
        </w:rPr>
        <w:t xml:space="preserve">: </w:t>
      </w:r>
      <w:r w:rsidRPr="00E70E04">
        <w:rPr>
          <w:rFonts w:ascii="Times New Roman" w:hAnsi="Times New Roman"/>
          <w:i/>
          <w:lang w:eastAsia="zh-CN"/>
        </w:rPr>
        <w:t>UE-specific PDCCH based group scheduling</w:t>
      </w:r>
      <w:r>
        <w:rPr>
          <w:rFonts w:ascii="Times New Roman" w:hAnsi="Times New Roman"/>
          <w:i/>
          <w:lang w:eastAsia="zh-CN"/>
        </w:rPr>
        <w:t xml:space="preserve"> can </w:t>
      </w:r>
      <w:r>
        <w:rPr>
          <w:rFonts w:ascii="Times New Roman" w:hAnsi="Times New Roman" w:hint="eastAsia"/>
          <w:i/>
          <w:lang w:eastAsia="zh-CN"/>
        </w:rPr>
        <w:t>reuse R15/R16 unicast as much as possible</w:t>
      </w:r>
      <w:r w:rsidRPr="00212DED">
        <w:rPr>
          <w:rFonts w:ascii="Times New Roman" w:hAnsi="Times New Roman"/>
          <w:i/>
          <w:lang w:eastAsia="zh-CN"/>
        </w:rPr>
        <w:t>.</w:t>
      </w:r>
      <w:bookmarkEnd w:id="9"/>
    </w:p>
    <w:p w14:paraId="259F35B0" w14:textId="05AE74E2" w:rsidR="009C66A2" w:rsidRPr="0002511D" w:rsidRDefault="000F6772" w:rsidP="00382EF7">
      <w:pPr>
        <w:pStyle w:val="af7"/>
        <w:ind w:leftChars="0" w:left="0" w:firstLine="0"/>
        <w:jc w:val="both"/>
        <w:rPr>
          <w:rFonts w:ascii="Times New Roman" w:hAnsi="Times New Roman"/>
          <w:szCs w:val="20"/>
          <w:lang w:eastAsia="zh-CN"/>
        </w:rPr>
      </w:pPr>
      <w:r>
        <w:rPr>
          <w:rFonts w:ascii="Times New Roman" w:hAnsi="Times New Roman"/>
          <w:szCs w:val="20"/>
          <w:lang w:eastAsia="zh-CN"/>
        </w:rPr>
        <w:t>Another confusing</w:t>
      </w:r>
      <w:r w:rsidR="001C73E2">
        <w:rPr>
          <w:rFonts w:ascii="Times New Roman" w:hAnsi="Times New Roman"/>
          <w:szCs w:val="20"/>
          <w:lang w:eastAsia="zh-CN"/>
        </w:rPr>
        <w:t xml:space="preserve"> or controversial</w:t>
      </w:r>
      <w:r>
        <w:rPr>
          <w:rFonts w:ascii="Times New Roman" w:hAnsi="Times New Roman"/>
          <w:szCs w:val="20"/>
          <w:lang w:eastAsia="zh-CN"/>
        </w:rPr>
        <w:t xml:space="preserve"> </w:t>
      </w:r>
      <w:r w:rsidR="00387E41">
        <w:rPr>
          <w:rFonts w:ascii="Times New Roman" w:hAnsi="Times New Roman"/>
          <w:szCs w:val="20"/>
          <w:lang w:eastAsia="zh-CN"/>
        </w:rPr>
        <w:t>issue</w:t>
      </w:r>
      <w:r>
        <w:rPr>
          <w:rFonts w:ascii="Times New Roman" w:hAnsi="Times New Roman"/>
          <w:szCs w:val="20"/>
          <w:lang w:eastAsia="zh-CN"/>
        </w:rPr>
        <w:t xml:space="preserve"> is the understanding of wording “MBS PDSCH”</w:t>
      </w:r>
      <w:r w:rsidR="00BD1478">
        <w:rPr>
          <w:rFonts w:ascii="Times New Roman" w:hAnsi="Times New Roman"/>
          <w:szCs w:val="20"/>
          <w:lang w:eastAsia="zh-CN"/>
        </w:rPr>
        <w:t xml:space="preserve"> </w:t>
      </w:r>
      <w:r w:rsidR="002C5A4A">
        <w:rPr>
          <w:rFonts w:ascii="Times New Roman" w:hAnsi="Times New Roman"/>
          <w:szCs w:val="20"/>
          <w:lang w:eastAsia="zh-CN"/>
        </w:rPr>
        <w:t xml:space="preserve">when discussing the UE-specific PDCCH based group scheduling </w:t>
      </w:r>
      <w:r w:rsidR="00BD1478">
        <w:rPr>
          <w:rFonts w:ascii="Times New Roman" w:hAnsi="Times New Roman"/>
          <w:szCs w:val="20"/>
          <w:lang w:eastAsia="zh-CN"/>
        </w:rPr>
        <w:t xml:space="preserve">in last </w:t>
      </w:r>
      <w:r w:rsidR="001C73E2">
        <w:rPr>
          <w:rFonts w:ascii="Times New Roman" w:hAnsi="Times New Roman"/>
          <w:szCs w:val="20"/>
          <w:lang w:eastAsia="zh-CN"/>
        </w:rPr>
        <w:t>RAN1 #102 e-meeting</w:t>
      </w:r>
      <w:r w:rsidR="00560C43">
        <w:rPr>
          <w:rFonts w:ascii="Times New Roman" w:hAnsi="Times New Roman"/>
          <w:szCs w:val="20"/>
          <w:lang w:eastAsia="zh-CN"/>
        </w:rPr>
        <w:t>.</w:t>
      </w:r>
      <w:r w:rsidR="00D23246">
        <w:rPr>
          <w:rFonts w:ascii="Times New Roman" w:hAnsi="Times New Roman"/>
          <w:szCs w:val="20"/>
          <w:lang w:eastAsia="zh-CN"/>
        </w:rPr>
        <w:t xml:space="preserve"> </w:t>
      </w:r>
      <w:r w:rsidR="0004709B" w:rsidRPr="0002511D">
        <w:rPr>
          <w:rFonts w:ascii="Times New Roman" w:hAnsi="Times New Roman"/>
          <w:szCs w:val="20"/>
          <w:lang w:eastAsia="zh-CN"/>
        </w:rPr>
        <w:t xml:space="preserve">According to the </w:t>
      </w:r>
      <w:r w:rsidR="002C5A4A">
        <w:rPr>
          <w:rFonts w:ascii="Times New Roman" w:hAnsi="Times New Roman"/>
          <w:szCs w:val="20"/>
          <w:lang w:eastAsia="zh-CN"/>
        </w:rPr>
        <w:t xml:space="preserve">e-mail </w:t>
      </w:r>
      <w:r w:rsidR="0004709B" w:rsidRPr="0002511D">
        <w:rPr>
          <w:rFonts w:ascii="Times New Roman" w:hAnsi="Times New Roman"/>
          <w:szCs w:val="20"/>
          <w:lang w:eastAsia="zh-CN"/>
        </w:rPr>
        <w:t>discussion in last meeting</w:t>
      </w:r>
      <w:r w:rsidR="002C5A4A">
        <w:rPr>
          <w:rFonts w:ascii="Times New Roman" w:hAnsi="Times New Roman"/>
          <w:szCs w:val="20"/>
          <w:lang w:eastAsia="zh-CN"/>
        </w:rPr>
        <w:t xml:space="preserve"> and moderator’s summary</w:t>
      </w:r>
      <w:r w:rsidR="0004709B" w:rsidRPr="0002511D">
        <w:rPr>
          <w:rFonts w:ascii="Times New Roman" w:hAnsi="Times New Roman"/>
          <w:szCs w:val="20"/>
          <w:lang w:eastAsia="zh-CN"/>
        </w:rPr>
        <w:t xml:space="preserve">, </w:t>
      </w:r>
      <w:r w:rsidR="00D224D1">
        <w:rPr>
          <w:rFonts w:ascii="Times New Roman" w:hAnsi="Times New Roman"/>
          <w:szCs w:val="20"/>
          <w:lang w:eastAsia="zh-CN"/>
        </w:rPr>
        <w:t xml:space="preserve">we depict </w:t>
      </w:r>
      <w:r w:rsidR="008317ED">
        <w:rPr>
          <w:rFonts w:ascii="Times New Roman" w:hAnsi="Times New Roman"/>
          <w:szCs w:val="20"/>
          <w:lang w:eastAsia="zh-CN"/>
        </w:rPr>
        <w:t>t</w:t>
      </w:r>
      <w:r w:rsidR="0004709B" w:rsidRPr="0002511D">
        <w:rPr>
          <w:rFonts w:ascii="Times New Roman" w:hAnsi="Times New Roman"/>
          <w:szCs w:val="20"/>
          <w:lang w:eastAsia="zh-CN"/>
        </w:rPr>
        <w:t xml:space="preserve">wo PDSCH mechanism in </w:t>
      </w:r>
      <w:r w:rsidR="00A864F3" w:rsidRPr="0002511D">
        <w:rPr>
          <w:rFonts w:ascii="Times New Roman" w:hAnsi="Times New Roman"/>
          <w:szCs w:val="20"/>
          <w:lang w:eastAsia="zh-CN"/>
        </w:rPr>
        <w:fldChar w:fldCharType="begin"/>
      </w:r>
      <w:r w:rsidR="00A864F3" w:rsidRPr="0002511D">
        <w:rPr>
          <w:rFonts w:ascii="Times New Roman" w:hAnsi="Times New Roman"/>
          <w:szCs w:val="20"/>
          <w:lang w:eastAsia="zh-CN"/>
        </w:rPr>
        <w:instrText xml:space="preserve"> REF _Ref53136002 \h </w:instrText>
      </w:r>
      <w:r w:rsidR="0002511D" w:rsidRPr="0002511D">
        <w:rPr>
          <w:rFonts w:ascii="Times New Roman" w:hAnsi="Times New Roman"/>
          <w:szCs w:val="20"/>
          <w:lang w:eastAsia="zh-CN"/>
        </w:rPr>
        <w:instrText xml:space="preserve"> \* MERGEFORMAT </w:instrText>
      </w:r>
      <w:r w:rsidR="00A864F3" w:rsidRPr="0002511D">
        <w:rPr>
          <w:rFonts w:ascii="Times New Roman" w:hAnsi="Times New Roman"/>
          <w:szCs w:val="20"/>
          <w:lang w:eastAsia="zh-CN"/>
        </w:rPr>
      </w:r>
      <w:r w:rsidR="00A864F3" w:rsidRPr="0002511D">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2</w:t>
      </w:r>
      <w:r w:rsidR="00A864F3" w:rsidRPr="0002511D">
        <w:rPr>
          <w:rFonts w:ascii="Times New Roman" w:hAnsi="Times New Roman"/>
          <w:szCs w:val="20"/>
          <w:lang w:eastAsia="zh-CN"/>
        </w:rPr>
        <w:fldChar w:fldCharType="end"/>
      </w:r>
      <w:r w:rsidR="00A864F3" w:rsidRPr="0002511D">
        <w:rPr>
          <w:rFonts w:ascii="Times New Roman" w:hAnsi="Times New Roman"/>
          <w:szCs w:val="20"/>
          <w:lang w:eastAsia="zh-CN"/>
        </w:rPr>
        <w:t xml:space="preserve"> </w:t>
      </w:r>
      <w:r w:rsidR="00EB5A72">
        <w:rPr>
          <w:rFonts w:ascii="Times New Roman" w:hAnsi="Times New Roman"/>
          <w:szCs w:val="20"/>
          <w:lang w:eastAsia="zh-CN"/>
        </w:rPr>
        <w:t xml:space="preserve">(called Opt A) </w:t>
      </w:r>
      <w:r w:rsidR="00A864F3" w:rsidRPr="0002511D">
        <w:rPr>
          <w:rFonts w:ascii="Times New Roman" w:hAnsi="Times New Roman"/>
          <w:szCs w:val="20"/>
          <w:lang w:eastAsia="zh-CN"/>
        </w:rPr>
        <w:t xml:space="preserve">and </w:t>
      </w:r>
      <w:r w:rsidR="00A864F3" w:rsidRPr="0002511D">
        <w:rPr>
          <w:rFonts w:ascii="Times New Roman" w:hAnsi="Times New Roman"/>
          <w:szCs w:val="20"/>
          <w:lang w:eastAsia="zh-CN"/>
        </w:rPr>
        <w:fldChar w:fldCharType="begin"/>
      </w:r>
      <w:r w:rsidR="00A864F3" w:rsidRPr="0002511D">
        <w:rPr>
          <w:rFonts w:ascii="Times New Roman" w:hAnsi="Times New Roman"/>
          <w:szCs w:val="20"/>
          <w:lang w:eastAsia="zh-CN"/>
        </w:rPr>
        <w:instrText xml:space="preserve"> REF _Ref53136008 \h </w:instrText>
      </w:r>
      <w:r w:rsidR="0002511D" w:rsidRPr="0002511D">
        <w:rPr>
          <w:rFonts w:ascii="Times New Roman" w:hAnsi="Times New Roman"/>
          <w:szCs w:val="20"/>
          <w:lang w:eastAsia="zh-CN"/>
        </w:rPr>
        <w:instrText xml:space="preserve"> \* MERGEFORMAT </w:instrText>
      </w:r>
      <w:r w:rsidR="00A864F3" w:rsidRPr="0002511D">
        <w:rPr>
          <w:rFonts w:ascii="Times New Roman" w:hAnsi="Times New Roman"/>
          <w:szCs w:val="20"/>
          <w:lang w:eastAsia="zh-CN"/>
        </w:rPr>
      </w:r>
      <w:r w:rsidR="00A864F3" w:rsidRPr="0002511D">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3</w:t>
      </w:r>
      <w:r w:rsidR="00A864F3" w:rsidRPr="0002511D">
        <w:rPr>
          <w:rFonts w:ascii="Times New Roman" w:hAnsi="Times New Roman"/>
          <w:szCs w:val="20"/>
          <w:lang w:eastAsia="zh-CN"/>
        </w:rPr>
        <w:fldChar w:fldCharType="end"/>
      </w:r>
      <w:r w:rsidR="00EB5A72">
        <w:rPr>
          <w:rFonts w:ascii="Times New Roman" w:hAnsi="Times New Roman"/>
          <w:szCs w:val="20"/>
          <w:lang w:eastAsia="zh-CN"/>
        </w:rPr>
        <w:t xml:space="preserve"> (called Opt B)</w:t>
      </w:r>
      <w:r w:rsidR="002F1525">
        <w:rPr>
          <w:rFonts w:ascii="Times New Roman" w:hAnsi="Times New Roman"/>
          <w:szCs w:val="20"/>
          <w:lang w:eastAsia="zh-CN"/>
        </w:rPr>
        <w:t xml:space="preserve"> in order to </w:t>
      </w:r>
      <w:r w:rsidR="00D651D9">
        <w:rPr>
          <w:rFonts w:ascii="Times New Roman" w:hAnsi="Times New Roman"/>
          <w:szCs w:val="20"/>
          <w:lang w:eastAsia="zh-CN"/>
        </w:rPr>
        <w:t>analyse the two options deeply</w:t>
      </w:r>
      <w:r w:rsidR="00A864F3" w:rsidRPr="0002511D">
        <w:rPr>
          <w:rFonts w:ascii="Times New Roman" w:hAnsi="Times New Roman"/>
          <w:szCs w:val="20"/>
          <w:lang w:eastAsia="zh-CN"/>
        </w:rPr>
        <w:t>.</w:t>
      </w:r>
    </w:p>
    <w:p w14:paraId="6AA38753" w14:textId="248BC7C1" w:rsidR="002869EC" w:rsidRDefault="0004709B" w:rsidP="003D1D35">
      <w:pPr>
        <w:pStyle w:val="af7"/>
        <w:ind w:leftChars="0" w:left="792" w:firstLine="0"/>
        <w:jc w:val="center"/>
      </w:pPr>
      <w:r>
        <w:object w:dxaOrig="9811" w:dyaOrig="3211" w14:anchorId="11D9FB04">
          <v:shape id="_x0000_i1026" type="#_x0000_t75" style="width:301.45pt;height:98.35pt" o:ole="">
            <v:imagedata r:id="rId10" o:title=""/>
          </v:shape>
          <o:OLEObject Type="Embed" ProgID="Visio.Drawing.15" ShapeID="_x0000_i1026" DrawAspect="Content" ObjectID="_1664982541" r:id="rId11"/>
        </w:object>
      </w:r>
    </w:p>
    <w:p w14:paraId="57D23CD4" w14:textId="4157F4E2" w:rsidR="003D1D35" w:rsidRPr="00153839" w:rsidRDefault="003D1D35" w:rsidP="00153839">
      <w:pPr>
        <w:pStyle w:val="aa"/>
        <w:jc w:val="center"/>
        <w:rPr>
          <w:rFonts w:ascii="Times New Roman" w:hAnsi="Times New Roman"/>
          <w:b w:val="0"/>
          <w:sz w:val="16"/>
          <w:szCs w:val="16"/>
          <w:lang w:eastAsia="zh-CN"/>
        </w:rPr>
      </w:pPr>
      <w:bookmarkStart w:id="10" w:name="_Ref53136002"/>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2</w:t>
      </w:r>
      <w:r w:rsidRPr="00CA5303">
        <w:rPr>
          <w:rFonts w:ascii="Times New Roman" w:hAnsi="Times New Roman"/>
          <w:b w:val="0"/>
          <w:sz w:val="16"/>
          <w:szCs w:val="16"/>
        </w:rPr>
        <w:fldChar w:fldCharType="end"/>
      </w:r>
      <w:bookmarkEnd w:id="10"/>
      <w:r w:rsidR="00153839">
        <w:rPr>
          <w:rFonts w:ascii="Times New Roman" w:hAnsi="Times New Roman"/>
          <w:b w:val="0"/>
          <w:sz w:val="16"/>
          <w:szCs w:val="16"/>
        </w:rPr>
        <w:t>:</w:t>
      </w:r>
      <w:r w:rsidRPr="00CA5303">
        <w:rPr>
          <w:rFonts w:ascii="Times New Roman" w:hAnsi="Times New Roman"/>
          <w:b w:val="0"/>
          <w:sz w:val="16"/>
          <w:szCs w:val="16"/>
        </w:rPr>
        <w:t xml:space="preserve"> </w:t>
      </w:r>
      <w:r w:rsidR="004044BD">
        <w:rPr>
          <w:rFonts w:ascii="Times New Roman" w:hAnsi="Times New Roman"/>
          <w:b w:val="0"/>
          <w:sz w:val="16"/>
          <w:szCs w:val="16"/>
          <w:lang w:eastAsia="zh-CN"/>
        </w:rPr>
        <w:t>PDSCH with C-RNTI</w:t>
      </w:r>
      <w:r w:rsidR="002C77AC">
        <w:rPr>
          <w:rFonts w:ascii="Times New Roman" w:hAnsi="Times New Roman"/>
          <w:b w:val="0"/>
          <w:sz w:val="16"/>
          <w:szCs w:val="16"/>
          <w:lang w:eastAsia="zh-CN"/>
        </w:rPr>
        <w:t xml:space="preserve"> (Opt A)</w:t>
      </w:r>
    </w:p>
    <w:p w14:paraId="7EABB00E" w14:textId="104C8E3A" w:rsidR="0004709B" w:rsidRDefault="0004709B" w:rsidP="003D1D35">
      <w:pPr>
        <w:pStyle w:val="af7"/>
        <w:ind w:leftChars="0" w:left="792" w:firstLine="0"/>
        <w:jc w:val="center"/>
      </w:pPr>
      <w:r>
        <w:object w:dxaOrig="8490" w:dyaOrig="2641" w14:anchorId="4D1F3821">
          <v:shape id="_x0000_i1027" type="#_x0000_t75" style="width:299.3pt;height:92.95pt" o:ole="">
            <v:imagedata r:id="rId12" o:title=""/>
          </v:shape>
          <o:OLEObject Type="Embed" ProgID="Visio.Drawing.15" ShapeID="_x0000_i1027" DrawAspect="Content" ObjectID="_1664982542" r:id="rId13"/>
        </w:object>
      </w:r>
    </w:p>
    <w:p w14:paraId="7DFE4E56" w14:textId="7F6AEDA3" w:rsidR="003D1D35" w:rsidRPr="00CA5303" w:rsidRDefault="003D1D35" w:rsidP="003D1D35">
      <w:pPr>
        <w:pStyle w:val="aa"/>
        <w:jc w:val="center"/>
        <w:rPr>
          <w:rFonts w:ascii="Times New Roman" w:hAnsi="Times New Roman"/>
          <w:b w:val="0"/>
          <w:sz w:val="16"/>
          <w:szCs w:val="16"/>
          <w:lang w:eastAsia="zh-CN"/>
        </w:rPr>
      </w:pPr>
      <w:bookmarkStart w:id="11" w:name="_Ref53136008"/>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3</w:t>
      </w:r>
      <w:r w:rsidRPr="00CA5303">
        <w:rPr>
          <w:rFonts w:ascii="Times New Roman" w:hAnsi="Times New Roman"/>
          <w:b w:val="0"/>
          <w:sz w:val="16"/>
          <w:szCs w:val="16"/>
        </w:rPr>
        <w:fldChar w:fldCharType="end"/>
      </w:r>
      <w:bookmarkEnd w:id="11"/>
      <w:r w:rsidR="00F84151">
        <w:rPr>
          <w:rFonts w:ascii="Times New Roman" w:hAnsi="Times New Roman"/>
          <w:b w:val="0"/>
          <w:sz w:val="16"/>
          <w:szCs w:val="16"/>
        </w:rPr>
        <w:t>:</w:t>
      </w:r>
      <w:r w:rsidRPr="00CA5303">
        <w:rPr>
          <w:rFonts w:ascii="Times New Roman" w:hAnsi="Times New Roman"/>
          <w:b w:val="0"/>
          <w:sz w:val="16"/>
          <w:szCs w:val="16"/>
        </w:rPr>
        <w:t xml:space="preserve"> </w:t>
      </w:r>
      <w:r w:rsidR="004044BD">
        <w:rPr>
          <w:rFonts w:ascii="Times New Roman" w:hAnsi="Times New Roman"/>
          <w:b w:val="0"/>
          <w:sz w:val="16"/>
          <w:szCs w:val="16"/>
          <w:lang w:eastAsia="zh-CN"/>
        </w:rPr>
        <w:t>PDSCH with G-RNTI</w:t>
      </w:r>
      <w:r w:rsidR="002C77AC">
        <w:rPr>
          <w:rFonts w:ascii="Times New Roman" w:hAnsi="Times New Roman"/>
          <w:b w:val="0"/>
          <w:sz w:val="16"/>
          <w:szCs w:val="16"/>
          <w:lang w:eastAsia="zh-CN"/>
        </w:rPr>
        <w:t xml:space="preserve"> (Opt B)</w:t>
      </w:r>
    </w:p>
    <w:p w14:paraId="4D923B6B" w14:textId="20833C93" w:rsidR="003D1D35" w:rsidRPr="007E170C" w:rsidRDefault="00CB3613" w:rsidP="00382EF7">
      <w:pPr>
        <w:pStyle w:val="af7"/>
        <w:ind w:leftChars="0" w:left="0" w:firstLine="0"/>
        <w:jc w:val="both"/>
        <w:rPr>
          <w:rFonts w:ascii="Times New Roman" w:hAnsi="Times New Roman"/>
          <w:szCs w:val="20"/>
          <w:lang w:eastAsia="zh-CN"/>
        </w:rPr>
      </w:pPr>
      <w:r w:rsidRPr="007E170C">
        <w:rPr>
          <w:rFonts w:ascii="Times New Roman" w:hAnsi="Times New Roman"/>
          <w:szCs w:val="20"/>
          <w:lang w:eastAsia="zh-CN"/>
        </w:rPr>
        <w:lastRenderedPageBreak/>
        <w:t xml:space="preserve">In </w:t>
      </w:r>
      <w:r w:rsidRPr="007E170C">
        <w:rPr>
          <w:rFonts w:ascii="Times New Roman" w:hAnsi="Times New Roman"/>
          <w:szCs w:val="20"/>
          <w:lang w:eastAsia="zh-CN"/>
        </w:rPr>
        <w:fldChar w:fldCharType="begin"/>
      </w:r>
      <w:r w:rsidRPr="007E170C">
        <w:rPr>
          <w:rFonts w:ascii="Times New Roman" w:hAnsi="Times New Roman"/>
          <w:szCs w:val="20"/>
          <w:lang w:eastAsia="zh-CN"/>
        </w:rPr>
        <w:instrText xml:space="preserve"> REF _Ref53136002 \h </w:instrText>
      </w:r>
      <w:r w:rsidR="007E170C" w:rsidRPr="007E170C">
        <w:rPr>
          <w:rFonts w:ascii="Times New Roman" w:hAnsi="Times New Roman"/>
          <w:szCs w:val="20"/>
          <w:lang w:eastAsia="zh-CN"/>
        </w:rPr>
        <w:instrText xml:space="preserve"> \* MERGEFORMAT </w:instrText>
      </w:r>
      <w:r w:rsidRPr="007E170C">
        <w:rPr>
          <w:rFonts w:ascii="Times New Roman" w:hAnsi="Times New Roman"/>
          <w:szCs w:val="20"/>
          <w:lang w:eastAsia="zh-CN"/>
        </w:rPr>
      </w:r>
      <w:r w:rsidRPr="007E170C">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2</w:t>
      </w:r>
      <w:r w:rsidRPr="007E170C">
        <w:rPr>
          <w:rFonts w:ascii="Times New Roman" w:hAnsi="Times New Roman"/>
          <w:szCs w:val="20"/>
          <w:lang w:eastAsia="zh-CN"/>
        </w:rPr>
        <w:fldChar w:fldCharType="end"/>
      </w:r>
      <w:r w:rsidRPr="007E170C">
        <w:rPr>
          <w:rFonts w:ascii="Times New Roman" w:hAnsi="Times New Roman"/>
          <w:szCs w:val="20"/>
          <w:lang w:eastAsia="zh-CN"/>
        </w:rPr>
        <w:t xml:space="preserve">, </w:t>
      </w:r>
      <w:r w:rsidR="00C83332" w:rsidRPr="007E170C">
        <w:rPr>
          <w:rFonts w:ascii="Times New Roman" w:hAnsi="Times New Roman"/>
          <w:szCs w:val="20"/>
          <w:lang w:eastAsia="zh-CN"/>
        </w:rPr>
        <w:t xml:space="preserve">UE uses the </w:t>
      </w:r>
      <w:r w:rsidR="009907F1">
        <w:rPr>
          <w:rFonts w:ascii="Times New Roman" w:hAnsi="Times New Roman"/>
          <w:szCs w:val="20"/>
          <w:lang w:eastAsia="zh-CN"/>
        </w:rPr>
        <w:t xml:space="preserve">UE-specific PDSCH associated with a </w:t>
      </w:r>
      <w:r w:rsidR="0030310A">
        <w:rPr>
          <w:rFonts w:ascii="Times New Roman" w:hAnsi="Times New Roman"/>
          <w:szCs w:val="20"/>
          <w:lang w:eastAsia="zh-CN"/>
        </w:rPr>
        <w:t>C-RNTI</w:t>
      </w:r>
      <w:r w:rsidR="009907F1">
        <w:rPr>
          <w:rFonts w:ascii="Times New Roman" w:hAnsi="Times New Roman"/>
          <w:szCs w:val="20"/>
          <w:lang w:eastAsia="zh-CN"/>
        </w:rPr>
        <w:t xml:space="preserve"> for transmission</w:t>
      </w:r>
      <w:r w:rsidRPr="007E170C">
        <w:rPr>
          <w:rFonts w:ascii="Times New Roman" w:hAnsi="Times New Roman"/>
          <w:szCs w:val="20"/>
          <w:lang w:eastAsia="zh-CN"/>
        </w:rPr>
        <w:t>, it is similar with R15/16 unicast mechanism.</w:t>
      </w:r>
      <w:r w:rsidR="005148FC" w:rsidRPr="007E170C">
        <w:rPr>
          <w:rFonts w:ascii="Times New Roman" w:hAnsi="Times New Roman"/>
          <w:szCs w:val="20"/>
          <w:lang w:eastAsia="zh-CN"/>
        </w:rPr>
        <w:t xml:space="preserve"> In</w:t>
      </w:r>
      <w:r w:rsidR="000E0A57" w:rsidRPr="007E170C">
        <w:rPr>
          <w:rFonts w:ascii="Times New Roman" w:hAnsi="Times New Roman"/>
          <w:szCs w:val="20"/>
          <w:lang w:eastAsia="zh-CN"/>
        </w:rPr>
        <w:t xml:space="preserve"> </w:t>
      </w:r>
      <w:r w:rsidR="000E0A57" w:rsidRPr="007E170C">
        <w:rPr>
          <w:rFonts w:ascii="Times New Roman" w:hAnsi="Times New Roman"/>
          <w:szCs w:val="20"/>
          <w:lang w:eastAsia="zh-CN"/>
        </w:rPr>
        <w:fldChar w:fldCharType="begin"/>
      </w:r>
      <w:r w:rsidR="000E0A57" w:rsidRPr="007E170C">
        <w:rPr>
          <w:rFonts w:ascii="Times New Roman" w:hAnsi="Times New Roman"/>
          <w:szCs w:val="20"/>
          <w:lang w:eastAsia="zh-CN"/>
        </w:rPr>
        <w:instrText xml:space="preserve"> REF _Ref53136008 \h </w:instrText>
      </w:r>
      <w:r w:rsidR="007E170C" w:rsidRPr="007E170C">
        <w:rPr>
          <w:rFonts w:ascii="Times New Roman" w:hAnsi="Times New Roman"/>
          <w:szCs w:val="20"/>
          <w:lang w:eastAsia="zh-CN"/>
        </w:rPr>
        <w:instrText xml:space="preserve"> \* MERGEFORMAT </w:instrText>
      </w:r>
      <w:r w:rsidR="000E0A57" w:rsidRPr="007E170C">
        <w:rPr>
          <w:rFonts w:ascii="Times New Roman" w:hAnsi="Times New Roman"/>
          <w:szCs w:val="20"/>
          <w:lang w:eastAsia="zh-CN"/>
        </w:rPr>
      </w:r>
      <w:r w:rsidR="000E0A57" w:rsidRPr="007E170C">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3</w:t>
      </w:r>
      <w:r w:rsidR="000E0A57" w:rsidRPr="007E170C">
        <w:rPr>
          <w:rFonts w:ascii="Times New Roman" w:hAnsi="Times New Roman"/>
          <w:szCs w:val="20"/>
          <w:lang w:eastAsia="zh-CN"/>
        </w:rPr>
        <w:fldChar w:fldCharType="end"/>
      </w:r>
      <w:r w:rsidR="001B4E01" w:rsidRPr="007E170C">
        <w:rPr>
          <w:rFonts w:ascii="Times New Roman" w:hAnsi="Times New Roman"/>
          <w:szCs w:val="20"/>
          <w:lang w:eastAsia="zh-CN"/>
        </w:rPr>
        <w:t>,</w:t>
      </w:r>
      <w:r w:rsidR="00165D90" w:rsidRPr="007E170C">
        <w:rPr>
          <w:rFonts w:ascii="Times New Roman" w:hAnsi="Times New Roman"/>
          <w:szCs w:val="20"/>
          <w:lang w:eastAsia="zh-CN"/>
        </w:rPr>
        <w:t xml:space="preserve"> UE uses </w:t>
      </w:r>
      <w:r w:rsidR="000B4904">
        <w:rPr>
          <w:rFonts w:ascii="Times New Roman" w:hAnsi="Times New Roman"/>
          <w:szCs w:val="20"/>
          <w:lang w:eastAsia="zh-CN"/>
        </w:rPr>
        <w:t>UE-specific PDSCH</w:t>
      </w:r>
      <w:r w:rsidR="000B4904" w:rsidRPr="007E170C">
        <w:rPr>
          <w:rFonts w:ascii="Times New Roman" w:hAnsi="Times New Roman"/>
          <w:szCs w:val="20"/>
          <w:lang w:eastAsia="zh-CN"/>
        </w:rPr>
        <w:t xml:space="preserve"> </w:t>
      </w:r>
      <w:r w:rsidR="000B4904">
        <w:rPr>
          <w:rFonts w:ascii="Times New Roman" w:hAnsi="Times New Roman"/>
          <w:szCs w:val="20"/>
          <w:lang w:eastAsia="zh-CN"/>
        </w:rPr>
        <w:t xml:space="preserve">associated with a </w:t>
      </w:r>
      <w:r w:rsidR="0030310A">
        <w:rPr>
          <w:rFonts w:ascii="Times New Roman" w:hAnsi="Times New Roman"/>
          <w:szCs w:val="20"/>
          <w:lang w:eastAsia="zh-CN"/>
        </w:rPr>
        <w:t>G-RNTI</w:t>
      </w:r>
      <w:r w:rsidR="000B4904">
        <w:rPr>
          <w:rFonts w:ascii="Times New Roman" w:hAnsi="Times New Roman"/>
          <w:szCs w:val="20"/>
          <w:lang w:eastAsia="zh-CN"/>
        </w:rPr>
        <w:t xml:space="preserve"> </w:t>
      </w:r>
      <w:r w:rsidR="00165D90" w:rsidRPr="007E170C">
        <w:rPr>
          <w:rFonts w:ascii="Times New Roman" w:hAnsi="Times New Roman"/>
          <w:szCs w:val="20"/>
          <w:lang w:eastAsia="zh-CN"/>
        </w:rPr>
        <w:t xml:space="preserve">for </w:t>
      </w:r>
      <w:r w:rsidR="000B4904">
        <w:rPr>
          <w:rFonts w:ascii="Times New Roman" w:hAnsi="Times New Roman"/>
          <w:szCs w:val="20"/>
          <w:lang w:eastAsia="zh-CN"/>
        </w:rPr>
        <w:t>transmission</w:t>
      </w:r>
      <w:r w:rsidR="00165D90" w:rsidRPr="007E170C">
        <w:rPr>
          <w:rFonts w:ascii="Times New Roman" w:hAnsi="Times New Roman"/>
          <w:szCs w:val="20"/>
          <w:lang w:eastAsia="zh-CN"/>
        </w:rPr>
        <w:t xml:space="preserve">, </w:t>
      </w:r>
      <w:r w:rsidR="00241213" w:rsidRPr="007E170C">
        <w:rPr>
          <w:rFonts w:ascii="Times New Roman" w:hAnsi="Times New Roman"/>
          <w:szCs w:val="20"/>
          <w:lang w:eastAsia="zh-CN"/>
        </w:rPr>
        <w:t>which</w:t>
      </w:r>
      <w:r w:rsidR="00165D90" w:rsidRPr="007E170C">
        <w:rPr>
          <w:rFonts w:ascii="Times New Roman" w:hAnsi="Times New Roman"/>
          <w:szCs w:val="20"/>
          <w:lang w:eastAsia="zh-CN"/>
        </w:rPr>
        <w:t xml:space="preserve"> shares the same PDSCH </w:t>
      </w:r>
      <w:r w:rsidR="002708E6">
        <w:rPr>
          <w:rFonts w:ascii="Times New Roman" w:hAnsi="Times New Roman"/>
          <w:szCs w:val="20"/>
          <w:lang w:eastAsia="zh-CN"/>
        </w:rPr>
        <w:t>resource</w:t>
      </w:r>
      <w:r w:rsidR="00165D90" w:rsidRPr="007E170C">
        <w:rPr>
          <w:rFonts w:ascii="Times New Roman" w:hAnsi="Times New Roman"/>
          <w:szCs w:val="20"/>
          <w:lang w:eastAsia="zh-CN"/>
        </w:rPr>
        <w:t>.</w:t>
      </w:r>
      <w:r w:rsidR="00264880" w:rsidRPr="007E170C">
        <w:rPr>
          <w:rFonts w:ascii="Times New Roman" w:hAnsi="Times New Roman"/>
          <w:szCs w:val="20"/>
          <w:lang w:eastAsia="zh-CN"/>
        </w:rPr>
        <w:t xml:space="preserve"> However, there are some potential issues for</w:t>
      </w:r>
      <w:r w:rsidR="00A64F97" w:rsidRPr="007E170C">
        <w:rPr>
          <w:rFonts w:ascii="Times New Roman" w:hAnsi="Times New Roman"/>
          <w:szCs w:val="20"/>
          <w:lang w:eastAsia="zh-CN"/>
        </w:rPr>
        <w:t xml:space="preserve"> PDSCH with G-RNTI</w:t>
      </w:r>
      <w:r w:rsidR="001807A2" w:rsidRPr="007E170C">
        <w:rPr>
          <w:rFonts w:ascii="Times New Roman" w:hAnsi="Times New Roman"/>
          <w:szCs w:val="20"/>
          <w:lang w:eastAsia="zh-CN"/>
        </w:rPr>
        <w:t xml:space="preserve"> as illustrated in </w:t>
      </w:r>
      <w:r w:rsidR="003A5317" w:rsidRPr="007E170C">
        <w:rPr>
          <w:rFonts w:ascii="Times New Roman" w:hAnsi="Times New Roman"/>
          <w:szCs w:val="20"/>
          <w:lang w:eastAsia="zh-CN"/>
        </w:rPr>
        <w:fldChar w:fldCharType="begin"/>
      </w:r>
      <w:r w:rsidR="003A5317" w:rsidRPr="007E170C">
        <w:rPr>
          <w:rFonts w:ascii="Times New Roman" w:hAnsi="Times New Roman"/>
          <w:szCs w:val="20"/>
          <w:lang w:eastAsia="zh-CN"/>
        </w:rPr>
        <w:instrText xml:space="preserve"> REF _Ref53145037 \h </w:instrText>
      </w:r>
      <w:r w:rsidR="007E170C" w:rsidRPr="007E170C">
        <w:rPr>
          <w:rFonts w:ascii="Times New Roman" w:hAnsi="Times New Roman"/>
          <w:szCs w:val="20"/>
          <w:lang w:eastAsia="zh-CN"/>
        </w:rPr>
        <w:instrText xml:space="preserve"> \* MERGEFORMAT </w:instrText>
      </w:r>
      <w:r w:rsidR="003A5317" w:rsidRPr="007E170C">
        <w:rPr>
          <w:rFonts w:ascii="Times New Roman" w:hAnsi="Times New Roman"/>
          <w:szCs w:val="20"/>
          <w:lang w:eastAsia="zh-CN"/>
        </w:rPr>
      </w:r>
      <w:r w:rsidR="003A5317" w:rsidRPr="007E170C">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4</w:t>
      </w:r>
      <w:r w:rsidR="003A5317" w:rsidRPr="007E170C">
        <w:rPr>
          <w:rFonts w:ascii="Times New Roman" w:hAnsi="Times New Roman"/>
          <w:szCs w:val="20"/>
          <w:lang w:eastAsia="zh-CN"/>
        </w:rPr>
        <w:fldChar w:fldCharType="end"/>
      </w:r>
      <w:r w:rsidR="00A64F97" w:rsidRPr="007E170C">
        <w:rPr>
          <w:rFonts w:ascii="Times New Roman" w:hAnsi="Times New Roman"/>
          <w:szCs w:val="20"/>
          <w:lang w:eastAsia="zh-CN"/>
        </w:rPr>
        <w:t>.</w:t>
      </w:r>
    </w:p>
    <w:p w14:paraId="3D712F4F" w14:textId="2DEB8368" w:rsidR="001807A2" w:rsidRDefault="008F6256" w:rsidP="008F6256">
      <w:pPr>
        <w:pStyle w:val="af7"/>
        <w:ind w:leftChars="0" w:left="792" w:firstLine="0"/>
        <w:jc w:val="center"/>
      </w:pPr>
      <w:r>
        <w:object w:dxaOrig="5956" w:dyaOrig="3826" w14:anchorId="45E227B7">
          <v:shape id="_x0000_i1028" type="#_x0000_t75" style="width:223pt;height:142.95pt" o:ole="">
            <v:imagedata r:id="rId14" o:title=""/>
          </v:shape>
          <o:OLEObject Type="Embed" ProgID="Visio.Drawing.15" ShapeID="_x0000_i1028" DrawAspect="Content" ObjectID="_1664982543" r:id="rId15"/>
        </w:object>
      </w:r>
    </w:p>
    <w:p w14:paraId="66EEAFA4" w14:textId="442B7196" w:rsidR="00476E04" w:rsidRPr="00CA5303" w:rsidRDefault="00476E04" w:rsidP="00476E04">
      <w:pPr>
        <w:pStyle w:val="aa"/>
        <w:jc w:val="center"/>
        <w:rPr>
          <w:rFonts w:ascii="Times New Roman" w:hAnsi="Times New Roman"/>
          <w:b w:val="0"/>
          <w:sz w:val="16"/>
          <w:szCs w:val="16"/>
          <w:lang w:eastAsia="zh-CN"/>
        </w:rPr>
      </w:pPr>
      <w:bookmarkStart w:id="12" w:name="_Ref53145037"/>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4</w:t>
      </w:r>
      <w:r w:rsidRPr="00CA5303">
        <w:rPr>
          <w:rFonts w:ascii="Times New Roman" w:hAnsi="Times New Roman"/>
          <w:b w:val="0"/>
          <w:sz w:val="16"/>
          <w:szCs w:val="16"/>
        </w:rPr>
        <w:fldChar w:fldCharType="end"/>
      </w:r>
      <w:bookmarkEnd w:id="12"/>
      <w:r w:rsidR="001905D1">
        <w:rPr>
          <w:rFonts w:ascii="Times New Roman" w:hAnsi="Times New Roman"/>
          <w:b w:val="0"/>
          <w:sz w:val="16"/>
          <w:szCs w:val="16"/>
        </w:rPr>
        <w:t xml:space="preserve">: </w:t>
      </w:r>
      <w:r w:rsidR="00C1496B">
        <w:rPr>
          <w:rFonts w:ascii="Times New Roman" w:hAnsi="Times New Roman"/>
          <w:b w:val="0"/>
          <w:sz w:val="16"/>
          <w:szCs w:val="16"/>
          <w:lang w:eastAsia="zh-CN"/>
        </w:rPr>
        <w:t>The potential issue for PDSCH with G-RNTI</w:t>
      </w:r>
    </w:p>
    <w:p w14:paraId="67DFF40F" w14:textId="1E1E5B84" w:rsidR="00476E04" w:rsidRPr="000F7344" w:rsidRDefault="004C6EF6" w:rsidP="00382EF7">
      <w:pPr>
        <w:pStyle w:val="af7"/>
        <w:ind w:leftChars="0" w:left="0" w:firstLine="0"/>
        <w:jc w:val="both"/>
        <w:rPr>
          <w:rFonts w:ascii="Times New Roman" w:hAnsi="Times New Roman"/>
          <w:lang w:eastAsia="zh-CN"/>
        </w:rPr>
      </w:pPr>
      <w:r w:rsidRPr="000F7344">
        <w:rPr>
          <w:rFonts w:ascii="Times New Roman" w:eastAsiaTheme="minorEastAsia" w:hAnsi="Times New Roman"/>
          <w:lang w:eastAsia="zh-CN"/>
        </w:rPr>
        <w:t>When gNB</w:t>
      </w:r>
      <w:r w:rsidR="00CD5762" w:rsidRPr="000F7344">
        <w:rPr>
          <w:rFonts w:ascii="Times New Roman" w:eastAsiaTheme="minorEastAsia" w:hAnsi="Times New Roman"/>
          <w:lang w:eastAsia="zh-CN"/>
        </w:rPr>
        <w:t xml:space="preserve"> initially</w:t>
      </w:r>
      <w:r w:rsidRPr="000F7344">
        <w:rPr>
          <w:rFonts w:ascii="Times New Roman" w:eastAsiaTheme="minorEastAsia" w:hAnsi="Times New Roman"/>
          <w:lang w:eastAsia="zh-CN"/>
        </w:rPr>
        <w:t xml:space="preserve"> transmit MBS packet with PTM</w:t>
      </w:r>
      <w:r w:rsidR="00CD5762" w:rsidRPr="000F7344">
        <w:rPr>
          <w:rFonts w:ascii="Times New Roman" w:eastAsiaTheme="minorEastAsia" w:hAnsi="Times New Roman"/>
          <w:lang w:eastAsia="zh-CN"/>
        </w:rPr>
        <w:t>,</w:t>
      </w:r>
      <w:r w:rsidR="00A30E88" w:rsidRPr="000F7344">
        <w:rPr>
          <w:rFonts w:ascii="Times New Roman" w:eastAsiaTheme="minorEastAsia" w:hAnsi="Times New Roman"/>
          <w:lang w:eastAsia="zh-CN"/>
        </w:rPr>
        <w:t xml:space="preserve"> and the UEs feed back the reception status with ACK/NACK. Then, the gNB will retransmit the MBS packet with PTP</w:t>
      </w:r>
      <w:r w:rsidR="005D126E" w:rsidRPr="000F7344">
        <w:rPr>
          <w:rFonts w:ascii="Times New Roman" w:eastAsiaTheme="minorEastAsia" w:hAnsi="Times New Roman"/>
          <w:lang w:eastAsia="zh-CN"/>
        </w:rPr>
        <w:t xml:space="preserve"> and </w:t>
      </w:r>
      <w:r w:rsidR="008954F3" w:rsidRPr="000F7344">
        <w:rPr>
          <w:rFonts w:ascii="Times New Roman" w:eastAsiaTheme="minorEastAsia" w:hAnsi="Times New Roman"/>
          <w:lang w:eastAsia="zh-CN"/>
        </w:rPr>
        <w:t xml:space="preserve">corresponding </w:t>
      </w:r>
      <w:r w:rsidR="005D126E" w:rsidRPr="000F7344">
        <w:rPr>
          <w:rFonts w:ascii="Times New Roman" w:eastAsiaTheme="minorEastAsia" w:hAnsi="Times New Roman"/>
          <w:lang w:eastAsia="zh-CN"/>
        </w:rPr>
        <w:t>PDSCH is scrambled with G-RNTI</w:t>
      </w:r>
      <w:r w:rsidR="005D126E" w:rsidRPr="000F7344">
        <w:rPr>
          <w:rFonts w:ascii="Times New Roman" w:hAnsi="Times New Roman"/>
          <w:lang w:eastAsia="zh-CN"/>
        </w:rPr>
        <w:t>.</w:t>
      </w:r>
      <w:r w:rsidR="00C67072" w:rsidRPr="000F7344">
        <w:rPr>
          <w:rFonts w:ascii="Times New Roman" w:hAnsi="Times New Roman"/>
          <w:lang w:eastAsia="zh-CN"/>
        </w:rPr>
        <w:t xml:space="preserve"> </w:t>
      </w:r>
      <w:r w:rsidR="00F71BC7" w:rsidRPr="000F7344">
        <w:rPr>
          <w:rFonts w:ascii="Times New Roman" w:hAnsi="Times New Roman"/>
          <w:lang w:eastAsia="zh-CN"/>
        </w:rPr>
        <w:t xml:space="preserve">However, the UE can feed back the ACK or NACK </w:t>
      </w:r>
      <w:r w:rsidR="0074411F" w:rsidRPr="000F7344">
        <w:rPr>
          <w:rFonts w:ascii="Times New Roman" w:hAnsi="Times New Roman"/>
          <w:lang w:eastAsia="zh-CN"/>
        </w:rPr>
        <w:t>in different slot, e.g., UE23 feed back NACK in slot n+1 and UE13 feed back in slot n+3, and th</w:t>
      </w:r>
      <w:r w:rsidR="00945780" w:rsidRPr="000F7344">
        <w:rPr>
          <w:rFonts w:ascii="Times New Roman" w:hAnsi="Times New Roman"/>
          <w:lang w:eastAsia="zh-CN"/>
        </w:rPr>
        <w:t>e MBS PDSCH is common resource</w:t>
      </w:r>
      <w:r w:rsidR="00F4657F" w:rsidRPr="000F7344">
        <w:rPr>
          <w:rFonts w:ascii="Times New Roman" w:hAnsi="Times New Roman"/>
          <w:lang w:eastAsia="zh-CN"/>
        </w:rPr>
        <w:t xml:space="preserve"> for all retransmission UE</w:t>
      </w:r>
      <w:r w:rsidR="00945780" w:rsidRPr="000F7344">
        <w:rPr>
          <w:rFonts w:ascii="Times New Roman" w:hAnsi="Times New Roman"/>
          <w:lang w:eastAsia="zh-CN"/>
        </w:rPr>
        <w:t xml:space="preserve">. Thus, </w:t>
      </w:r>
      <w:r w:rsidR="0074411F" w:rsidRPr="000F7344">
        <w:rPr>
          <w:rFonts w:ascii="Times New Roman" w:hAnsi="Times New Roman"/>
          <w:lang w:eastAsia="zh-CN"/>
        </w:rPr>
        <w:t>the UE 23 need to wait other UE’s feedback, which will increase the system latency</w:t>
      </w:r>
      <w:r w:rsidR="00176E99">
        <w:rPr>
          <w:rFonts w:ascii="Times New Roman" w:hAnsi="Times New Roman"/>
          <w:lang w:eastAsia="zh-CN"/>
        </w:rPr>
        <w:t>, especially for latency sensitivity services</w:t>
      </w:r>
      <w:r w:rsidR="0074411F" w:rsidRPr="000F7344">
        <w:rPr>
          <w:rFonts w:ascii="Times New Roman" w:hAnsi="Times New Roman"/>
          <w:lang w:eastAsia="zh-CN"/>
        </w:rPr>
        <w:t xml:space="preserve">. </w:t>
      </w:r>
      <w:r w:rsidR="00176E99">
        <w:rPr>
          <w:rFonts w:ascii="Times New Roman" w:hAnsi="Times New Roman"/>
          <w:lang w:eastAsia="zh-CN"/>
        </w:rPr>
        <w:t xml:space="preserve">What’s more, if there are many UEs in one MBS group and </w:t>
      </w:r>
      <w:r w:rsidR="002F3640">
        <w:rPr>
          <w:rFonts w:ascii="Times New Roman" w:hAnsi="Times New Roman"/>
          <w:lang w:eastAsia="zh-CN"/>
        </w:rPr>
        <w:t xml:space="preserve">it </w:t>
      </w:r>
      <w:r w:rsidR="00176E99">
        <w:rPr>
          <w:rFonts w:ascii="Times New Roman" w:hAnsi="Times New Roman"/>
          <w:lang w:eastAsia="zh-CN"/>
        </w:rPr>
        <w:t>want</w:t>
      </w:r>
      <w:r w:rsidR="002F3640">
        <w:rPr>
          <w:rFonts w:ascii="Times New Roman" w:hAnsi="Times New Roman"/>
          <w:lang w:eastAsia="zh-CN"/>
        </w:rPr>
        <w:t>s</w:t>
      </w:r>
      <w:r w:rsidR="00176E99">
        <w:rPr>
          <w:rFonts w:ascii="Times New Roman" w:hAnsi="Times New Roman"/>
          <w:lang w:eastAsia="zh-CN"/>
        </w:rPr>
        <w:t xml:space="preserve"> to feed back </w:t>
      </w:r>
      <w:r w:rsidR="00971F00">
        <w:rPr>
          <w:rFonts w:ascii="Times New Roman" w:hAnsi="Times New Roman"/>
          <w:lang w:eastAsia="zh-CN"/>
        </w:rPr>
        <w:t>reception status</w:t>
      </w:r>
      <w:r w:rsidR="00176E99">
        <w:rPr>
          <w:rFonts w:ascii="Times New Roman" w:hAnsi="Times New Roman"/>
          <w:lang w:eastAsia="zh-CN"/>
        </w:rPr>
        <w:t xml:space="preserve"> timely, it should allocate more PUCCH resources in one feedback window</w:t>
      </w:r>
      <w:r w:rsidR="002F3640">
        <w:rPr>
          <w:rFonts w:ascii="Times New Roman" w:hAnsi="Times New Roman"/>
          <w:lang w:eastAsia="zh-CN"/>
        </w:rPr>
        <w:t>, otherwise, some UEs may have not resource for feedback</w:t>
      </w:r>
      <w:r w:rsidR="00176E99">
        <w:rPr>
          <w:rFonts w:ascii="Times New Roman" w:hAnsi="Times New Roman"/>
          <w:lang w:eastAsia="zh-CN"/>
        </w:rPr>
        <w:t xml:space="preserve">. </w:t>
      </w:r>
      <w:r w:rsidR="00CF3B20" w:rsidRPr="000F7344">
        <w:rPr>
          <w:rFonts w:ascii="Times New Roman" w:hAnsi="Times New Roman"/>
          <w:lang w:eastAsia="zh-CN"/>
        </w:rPr>
        <w:t>Nevertheless</w:t>
      </w:r>
      <w:r w:rsidR="00464650" w:rsidRPr="000F7344">
        <w:rPr>
          <w:rFonts w:ascii="Times New Roman" w:hAnsi="Times New Roman"/>
          <w:lang w:eastAsia="zh-CN"/>
        </w:rPr>
        <w:t>, if adopting Opt A’s mechanism, the gNB will retransmit the PDSCH</w:t>
      </w:r>
      <w:r w:rsidR="0074411F" w:rsidRPr="000F7344">
        <w:rPr>
          <w:rFonts w:ascii="Times New Roman" w:hAnsi="Times New Roman"/>
          <w:lang w:eastAsia="zh-CN"/>
        </w:rPr>
        <w:t xml:space="preserve"> </w:t>
      </w:r>
      <w:r w:rsidR="00464650" w:rsidRPr="000F7344">
        <w:rPr>
          <w:rFonts w:ascii="Times New Roman" w:hAnsi="Times New Roman"/>
          <w:lang w:eastAsia="zh-CN"/>
        </w:rPr>
        <w:t>timely.</w:t>
      </w:r>
      <w:r w:rsidR="005D126E" w:rsidRPr="000F7344">
        <w:rPr>
          <w:rFonts w:ascii="Times New Roman" w:hAnsi="Times New Roman"/>
          <w:lang w:eastAsia="zh-CN"/>
        </w:rPr>
        <w:t xml:space="preserve"> </w:t>
      </w:r>
    </w:p>
    <w:p w14:paraId="10EBDCC9" w14:textId="64317270" w:rsidR="00CF3B20" w:rsidRPr="00E65CAD" w:rsidRDefault="00CF3B20" w:rsidP="00AD18F1">
      <w:pPr>
        <w:pStyle w:val="aa"/>
        <w:jc w:val="both"/>
        <w:rPr>
          <w:rFonts w:ascii="Times New Roman" w:hAnsi="Times New Roman"/>
          <w:i/>
        </w:rPr>
      </w:pPr>
      <w:bookmarkStart w:id="13" w:name="_Ref53170053"/>
      <w:r w:rsidRPr="00212DED">
        <w:rPr>
          <w:rFonts w:ascii="Times New Roman" w:hAnsi="Times New Roman"/>
          <w:i/>
        </w:rPr>
        <w:t xml:space="preserve">Observation </w:t>
      </w:r>
      <w:r w:rsidRPr="00212DED">
        <w:rPr>
          <w:rFonts w:ascii="Times New Roman" w:hAnsi="Times New Roman"/>
          <w:i/>
        </w:rPr>
        <w:fldChar w:fldCharType="begin"/>
      </w:r>
      <w:r w:rsidRPr="00212DED">
        <w:rPr>
          <w:rFonts w:ascii="Times New Roman" w:hAnsi="Times New Roman"/>
          <w:i/>
        </w:rPr>
        <w:instrText xml:space="preserve"> SEQ Observation \* ARABIC </w:instrText>
      </w:r>
      <w:r w:rsidRPr="00212DED">
        <w:rPr>
          <w:rFonts w:ascii="Times New Roman" w:hAnsi="Times New Roman"/>
          <w:i/>
        </w:rPr>
        <w:fldChar w:fldCharType="separate"/>
      </w:r>
      <w:r w:rsidR="0087668E">
        <w:rPr>
          <w:rFonts w:ascii="Times New Roman" w:hAnsi="Times New Roman"/>
          <w:i/>
          <w:noProof/>
        </w:rPr>
        <w:t>3</w:t>
      </w:r>
      <w:r w:rsidRPr="00212DED">
        <w:rPr>
          <w:rFonts w:ascii="Times New Roman" w:hAnsi="Times New Roman"/>
          <w:i/>
        </w:rPr>
        <w:fldChar w:fldCharType="end"/>
      </w:r>
      <w:r w:rsidRPr="00212DED">
        <w:rPr>
          <w:rFonts w:ascii="Times New Roman" w:hAnsi="Times New Roman"/>
          <w:i/>
        </w:rPr>
        <w:t xml:space="preserve">: </w:t>
      </w:r>
      <w:r w:rsidRPr="00CF3B20">
        <w:rPr>
          <w:rFonts w:ascii="Times New Roman" w:hAnsi="Times New Roman"/>
          <w:i/>
        </w:rPr>
        <w:t xml:space="preserve">UE-specific PDSCH associated with a G-RNTI </w:t>
      </w:r>
      <w:r>
        <w:rPr>
          <w:rFonts w:ascii="Times New Roman" w:hAnsi="Times New Roman"/>
          <w:i/>
        </w:rPr>
        <w:t xml:space="preserve">in </w:t>
      </w:r>
      <w:r w:rsidRPr="00E70E04">
        <w:rPr>
          <w:rFonts w:ascii="Times New Roman" w:hAnsi="Times New Roman"/>
          <w:i/>
          <w:lang w:eastAsia="zh-CN"/>
        </w:rPr>
        <w:t>UE-specific PDCCH based group scheduling</w:t>
      </w:r>
      <w:r>
        <w:rPr>
          <w:rFonts w:ascii="Times New Roman" w:hAnsi="Times New Roman"/>
          <w:i/>
          <w:lang w:eastAsia="zh-CN"/>
        </w:rPr>
        <w:t xml:space="preserve"> can increase the system time delay</w:t>
      </w:r>
      <w:r w:rsidR="00176E99">
        <w:rPr>
          <w:rFonts w:ascii="Times New Roman" w:hAnsi="Times New Roman"/>
          <w:i/>
          <w:lang w:eastAsia="zh-CN"/>
        </w:rPr>
        <w:t xml:space="preserve"> and need more PUCCH resources in one feedback window</w:t>
      </w:r>
      <w:r w:rsidR="00554EFF">
        <w:rPr>
          <w:rFonts w:ascii="Times New Roman" w:hAnsi="Times New Roman"/>
          <w:i/>
          <w:lang w:eastAsia="zh-CN"/>
        </w:rPr>
        <w:t xml:space="preserve"> to feed back timely</w:t>
      </w:r>
      <w:r w:rsidRPr="00212DED">
        <w:rPr>
          <w:rFonts w:ascii="Times New Roman" w:hAnsi="Times New Roman"/>
          <w:i/>
          <w:lang w:eastAsia="zh-CN"/>
        </w:rPr>
        <w:t>.</w:t>
      </w:r>
      <w:bookmarkEnd w:id="13"/>
    </w:p>
    <w:p w14:paraId="15714039" w14:textId="02292F1E" w:rsidR="00EC1FB1" w:rsidRDefault="009979D1" w:rsidP="00AD18F1">
      <w:pPr>
        <w:pStyle w:val="aa"/>
        <w:jc w:val="both"/>
        <w:rPr>
          <w:rFonts w:ascii="Times New Roman" w:hAnsi="Times New Roman"/>
          <w:i/>
        </w:rPr>
      </w:pPr>
      <w:bookmarkStart w:id="14" w:name="_Ref53170106"/>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3</w:t>
      </w:r>
      <w:r w:rsidRPr="00212DED">
        <w:rPr>
          <w:rFonts w:ascii="Times New Roman" w:hAnsi="Times New Roman"/>
          <w:i/>
        </w:rPr>
        <w:fldChar w:fldCharType="end"/>
      </w:r>
      <w:r w:rsidRPr="00212DED">
        <w:rPr>
          <w:rFonts w:ascii="Times New Roman" w:hAnsi="Times New Roman"/>
          <w:i/>
        </w:rPr>
        <w:t xml:space="preserve">: </w:t>
      </w:r>
      <w:r w:rsidRPr="009979D1">
        <w:rPr>
          <w:rFonts w:ascii="Times New Roman" w:hAnsi="Times New Roman"/>
          <w:i/>
        </w:rPr>
        <w:t>UE-sp</w:t>
      </w:r>
      <w:r>
        <w:rPr>
          <w:rFonts w:ascii="Times New Roman" w:hAnsi="Times New Roman"/>
          <w:i/>
        </w:rPr>
        <w:t>ecific PDSCH associated with a C</w:t>
      </w:r>
      <w:r w:rsidRPr="009979D1">
        <w:rPr>
          <w:rFonts w:ascii="Times New Roman" w:hAnsi="Times New Roman"/>
          <w:i/>
        </w:rPr>
        <w:t>-RNTI</w:t>
      </w:r>
      <w:r>
        <w:rPr>
          <w:rFonts w:ascii="Times New Roman" w:hAnsi="Times New Roman"/>
          <w:i/>
        </w:rPr>
        <w:t xml:space="preserve"> </w:t>
      </w:r>
      <w:r w:rsidR="002C77AC">
        <w:rPr>
          <w:rFonts w:ascii="Times New Roman" w:hAnsi="Times New Roman"/>
          <w:i/>
        </w:rPr>
        <w:t xml:space="preserve">should be supported </w:t>
      </w:r>
      <w:r>
        <w:rPr>
          <w:rFonts w:ascii="Times New Roman" w:hAnsi="Times New Roman"/>
          <w:i/>
        </w:rPr>
        <w:t xml:space="preserve">in </w:t>
      </w:r>
      <w:r w:rsidRPr="00E70E04">
        <w:rPr>
          <w:rFonts w:ascii="Times New Roman" w:hAnsi="Times New Roman"/>
          <w:i/>
          <w:lang w:eastAsia="zh-CN"/>
        </w:rPr>
        <w:t>UE-specific PDCCH based group scheduling</w:t>
      </w:r>
      <w:r w:rsidRPr="00212DED">
        <w:rPr>
          <w:rFonts w:ascii="Times New Roman" w:hAnsi="Times New Roman"/>
          <w:i/>
        </w:rPr>
        <w:t>.</w:t>
      </w:r>
      <w:bookmarkEnd w:id="14"/>
    </w:p>
    <w:p w14:paraId="0B4B5B92" w14:textId="77777777" w:rsidR="007A5E54" w:rsidRPr="007A5E54" w:rsidRDefault="007A5E54" w:rsidP="007A5E54">
      <w:pPr>
        <w:rPr>
          <w:lang w:eastAsia="en-US"/>
        </w:rPr>
      </w:pPr>
    </w:p>
    <w:p w14:paraId="254DA4EA" w14:textId="01BCD52D" w:rsidR="0017529C" w:rsidRPr="00E86E1B" w:rsidRDefault="00EC2975" w:rsidP="005B5CBF">
      <w:pPr>
        <w:pStyle w:val="af7"/>
        <w:numPr>
          <w:ilvl w:val="1"/>
          <w:numId w:val="12"/>
        </w:numPr>
        <w:ind w:leftChars="0" w:left="0" w:firstLine="0"/>
        <w:jc w:val="both"/>
        <w:outlineLvl w:val="2"/>
        <w:rPr>
          <w:b/>
          <w:i/>
          <w:lang w:eastAsia="zh-CN"/>
        </w:rPr>
      </w:pPr>
      <w:r w:rsidRPr="00E86E1B">
        <w:rPr>
          <w:b/>
          <w:i/>
          <w:lang w:eastAsia="zh-CN"/>
        </w:rPr>
        <w:t xml:space="preserve">The combination between </w:t>
      </w:r>
      <w:r w:rsidR="009579CB">
        <w:rPr>
          <w:b/>
          <w:i/>
          <w:lang w:eastAsia="zh-CN"/>
        </w:rPr>
        <w:t>group scheduling and HARQ-ACK feedback</w:t>
      </w:r>
    </w:p>
    <w:p w14:paraId="308C30B7" w14:textId="6E50DDB4" w:rsidR="00F84151" w:rsidRPr="00830774" w:rsidRDefault="00FD6F5D" w:rsidP="00382EF7">
      <w:pPr>
        <w:pStyle w:val="af7"/>
        <w:ind w:leftChars="0" w:left="0" w:firstLine="0"/>
        <w:jc w:val="both"/>
        <w:rPr>
          <w:rFonts w:ascii="Times New Roman" w:hAnsi="Times New Roman"/>
          <w:lang w:eastAsia="zh-CN"/>
        </w:rPr>
      </w:pPr>
      <w:r w:rsidRPr="00100BA4">
        <w:rPr>
          <w:rFonts w:ascii="Times New Roman" w:hAnsi="Times New Roman"/>
          <w:lang w:eastAsia="zh-CN"/>
        </w:rPr>
        <w:t xml:space="preserve">As mentioned above, it discusses the group scheduling for MBS packet and the </w:t>
      </w:r>
      <w:r w:rsidR="00100BA4" w:rsidRPr="00100BA4">
        <w:rPr>
          <w:rFonts w:ascii="Times New Roman" w:hAnsi="Times New Roman"/>
          <w:lang w:eastAsia="zh-CN"/>
        </w:rPr>
        <w:t xml:space="preserve">potential scheduling mechanisms. </w:t>
      </w:r>
      <w:r w:rsidR="008C0550" w:rsidRPr="00100BA4">
        <w:rPr>
          <w:rFonts w:ascii="Times New Roman" w:hAnsi="Times New Roman"/>
          <w:lang w:eastAsia="zh-CN"/>
        </w:rPr>
        <w:t xml:space="preserve">Besides, it had been agreed that using HARQ feedback mechanism </w:t>
      </w:r>
      <w:r w:rsidR="00F94C86" w:rsidRPr="00100BA4">
        <w:rPr>
          <w:rFonts w:ascii="Times New Roman" w:hAnsi="Times New Roman"/>
          <w:lang w:eastAsia="zh-CN"/>
        </w:rPr>
        <w:t>to</w:t>
      </w:r>
      <w:r w:rsidR="008C0550" w:rsidRPr="00100BA4">
        <w:rPr>
          <w:rFonts w:ascii="Times New Roman" w:hAnsi="Times New Roman"/>
          <w:lang w:eastAsia="zh-CN"/>
        </w:rPr>
        <w:t xml:space="preserve"> improve the MBS reliability.</w:t>
      </w:r>
      <w:r w:rsidR="00D13F38" w:rsidRPr="00100BA4">
        <w:rPr>
          <w:rFonts w:ascii="Times New Roman" w:hAnsi="Times New Roman"/>
          <w:lang w:eastAsia="zh-CN"/>
        </w:rPr>
        <w:t xml:space="preserve"> </w:t>
      </w:r>
      <w:r w:rsidR="006A3AEB" w:rsidRPr="00100BA4">
        <w:rPr>
          <w:rFonts w:ascii="Times New Roman" w:hAnsi="Times New Roman"/>
          <w:lang w:eastAsia="zh-CN"/>
        </w:rPr>
        <w:t>Therefore</w:t>
      </w:r>
      <w:r w:rsidR="00D13F38" w:rsidRPr="00100BA4">
        <w:rPr>
          <w:rFonts w:ascii="Times New Roman" w:hAnsi="Times New Roman"/>
          <w:lang w:eastAsia="zh-CN"/>
        </w:rPr>
        <w:t>, the group scheduling mechanism need to consider the MBS retran</w:t>
      </w:r>
      <w:r w:rsidR="006A3AEB" w:rsidRPr="00100BA4">
        <w:rPr>
          <w:rFonts w:ascii="Times New Roman" w:hAnsi="Times New Roman"/>
          <w:lang w:eastAsia="zh-CN"/>
        </w:rPr>
        <w:t>s</w:t>
      </w:r>
      <w:r w:rsidR="00D13F38" w:rsidRPr="00100BA4">
        <w:rPr>
          <w:rFonts w:ascii="Times New Roman" w:hAnsi="Times New Roman"/>
          <w:lang w:eastAsia="zh-CN"/>
        </w:rPr>
        <w:t>mission</w:t>
      </w:r>
      <w:r w:rsidR="005D2992">
        <w:rPr>
          <w:rFonts w:ascii="Times New Roman" w:hAnsi="Times New Roman"/>
          <w:lang w:eastAsia="zh-CN"/>
        </w:rPr>
        <w:t xml:space="preserve"> and HARQ feedback mechanism</w:t>
      </w:r>
      <w:r w:rsidR="00D13F38" w:rsidRPr="00100BA4">
        <w:rPr>
          <w:rFonts w:ascii="Times New Roman" w:hAnsi="Times New Roman"/>
          <w:lang w:eastAsia="zh-CN"/>
        </w:rPr>
        <w:t>.</w:t>
      </w:r>
      <w:r w:rsidR="00010880" w:rsidRPr="00100BA4">
        <w:rPr>
          <w:rFonts w:ascii="Times New Roman" w:hAnsi="Times New Roman"/>
          <w:lang w:eastAsia="zh-CN"/>
        </w:rPr>
        <w:t xml:space="preserve"> </w:t>
      </w:r>
      <w:r w:rsidR="00830774" w:rsidRPr="00830774">
        <w:rPr>
          <w:rFonts w:ascii="Times New Roman" w:hAnsi="Times New Roman"/>
          <w:szCs w:val="20"/>
          <w:lang w:eastAsia="zh-CN"/>
        </w:rPr>
        <w:fldChar w:fldCharType="begin"/>
      </w:r>
      <w:r w:rsidR="00830774" w:rsidRPr="00830774">
        <w:rPr>
          <w:rFonts w:ascii="Times New Roman" w:hAnsi="Times New Roman"/>
          <w:szCs w:val="20"/>
          <w:lang w:eastAsia="zh-CN"/>
        </w:rPr>
        <w:instrText xml:space="preserve"> REF _Ref53424833 \h </w:instrText>
      </w:r>
      <w:r w:rsidR="00830774">
        <w:rPr>
          <w:rFonts w:ascii="Times New Roman" w:hAnsi="Times New Roman"/>
          <w:szCs w:val="20"/>
          <w:lang w:eastAsia="zh-CN"/>
        </w:rPr>
        <w:instrText xml:space="preserve"> \* MERGEFORMAT </w:instrText>
      </w:r>
      <w:r w:rsidR="00830774" w:rsidRPr="00830774">
        <w:rPr>
          <w:rFonts w:ascii="Times New Roman" w:hAnsi="Times New Roman"/>
          <w:szCs w:val="20"/>
          <w:lang w:eastAsia="zh-CN"/>
        </w:rPr>
      </w:r>
      <w:r w:rsidR="00830774" w:rsidRPr="00830774">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5</w:t>
      </w:r>
      <w:r w:rsidR="00830774" w:rsidRPr="00830774">
        <w:rPr>
          <w:rFonts w:ascii="Times New Roman" w:hAnsi="Times New Roman"/>
          <w:szCs w:val="20"/>
          <w:lang w:eastAsia="zh-CN"/>
        </w:rPr>
        <w:fldChar w:fldCharType="end"/>
      </w:r>
      <w:r w:rsidR="00830774">
        <w:rPr>
          <w:rFonts w:ascii="Times New Roman" w:hAnsi="Times New Roman"/>
          <w:szCs w:val="20"/>
          <w:lang w:eastAsia="zh-CN"/>
        </w:rPr>
        <w:t xml:space="preserve"> </w:t>
      </w:r>
      <w:r w:rsidR="0012786F">
        <w:rPr>
          <w:rFonts w:ascii="Times New Roman" w:hAnsi="Times New Roman"/>
          <w:szCs w:val="20"/>
          <w:lang w:eastAsia="zh-CN"/>
        </w:rPr>
        <w:t>illustrates</w:t>
      </w:r>
      <w:r w:rsidR="00010880" w:rsidRPr="00830774">
        <w:rPr>
          <w:rFonts w:ascii="Times New Roman" w:hAnsi="Times New Roman"/>
          <w:szCs w:val="20"/>
          <w:lang w:eastAsia="zh-CN"/>
        </w:rPr>
        <w:t xml:space="preserve"> the </w:t>
      </w:r>
      <w:r w:rsidR="00B94834" w:rsidRPr="00830774">
        <w:rPr>
          <w:rFonts w:ascii="Times New Roman" w:hAnsi="Times New Roman"/>
          <w:szCs w:val="20"/>
          <w:lang w:eastAsia="zh-CN"/>
        </w:rPr>
        <w:t xml:space="preserve">potential </w:t>
      </w:r>
      <w:r w:rsidR="00010880" w:rsidRPr="00830774">
        <w:rPr>
          <w:rFonts w:ascii="Times New Roman" w:hAnsi="Times New Roman"/>
          <w:szCs w:val="20"/>
          <w:lang w:eastAsia="zh-CN"/>
        </w:rPr>
        <w:t xml:space="preserve">combination between </w:t>
      </w:r>
      <w:r w:rsidR="005955C9" w:rsidRPr="00830774">
        <w:rPr>
          <w:rFonts w:ascii="Times New Roman" w:hAnsi="Times New Roman"/>
          <w:szCs w:val="20"/>
          <w:lang w:eastAsia="zh-CN"/>
        </w:rPr>
        <w:t>initial transmission and retransmission with</w:t>
      </w:r>
      <w:r w:rsidR="00010880" w:rsidRPr="00830774">
        <w:rPr>
          <w:rFonts w:ascii="Times New Roman" w:hAnsi="Times New Roman"/>
          <w:szCs w:val="20"/>
          <w:lang w:eastAsia="zh-CN"/>
        </w:rPr>
        <w:t xml:space="preserve"> MBS </w:t>
      </w:r>
      <w:r w:rsidR="005955C9" w:rsidRPr="00830774">
        <w:rPr>
          <w:rFonts w:ascii="Times New Roman" w:hAnsi="Times New Roman"/>
          <w:szCs w:val="20"/>
          <w:lang w:eastAsia="zh-CN"/>
        </w:rPr>
        <w:t>group-common PDCCH or UE-specific PDCCH for group scheduling</w:t>
      </w:r>
      <w:r w:rsidR="00010880" w:rsidRPr="00830774">
        <w:rPr>
          <w:rFonts w:ascii="Times New Roman" w:hAnsi="Times New Roman"/>
          <w:szCs w:val="20"/>
          <w:lang w:eastAsia="zh-CN"/>
        </w:rPr>
        <w:t>.</w:t>
      </w:r>
      <w:r w:rsidR="00F027D8" w:rsidRPr="00830774">
        <w:rPr>
          <w:rFonts w:ascii="Times New Roman" w:hAnsi="Times New Roman"/>
          <w:szCs w:val="20"/>
          <w:lang w:eastAsia="zh-CN"/>
        </w:rPr>
        <w:t xml:space="preserve"> </w:t>
      </w:r>
      <w:r w:rsidR="00F027D8">
        <w:rPr>
          <w:rFonts w:ascii="Times New Roman" w:hAnsi="Times New Roman"/>
          <w:lang w:eastAsia="zh-CN"/>
        </w:rPr>
        <w:t xml:space="preserve">In our </w:t>
      </w:r>
      <w:r w:rsidR="005A22AE" w:rsidRPr="004A1CA8">
        <w:rPr>
          <w:rFonts w:ascii="Times New Roman" w:hAnsi="Times New Roman"/>
          <w:lang w:val="en-US" w:eastAsia="zh-CN"/>
        </w:rPr>
        <w:t xml:space="preserve">companion contribution </w:t>
      </w:r>
      <w:r w:rsidR="005A22AE" w:rsidRPr="004A1CA8">
        <w:rPr>
          <w:rFonts w:ascii="Times New Roman" w:hAnsi="Times New Roman"/>
          <w:lang w:val="en-US" w:eastAsia="zh-CN"/>
        </w:rPr>
        <w:fldChar w:fldCharType="begin"/>
      </w:r>
      <w:r w:rsidR="005A22AE" w:rsidRPr="004A1CA8">
        <w:rPr>
          <w:rFonts w:ascii="Times New Roman" w:hAnsi="Times New Roman"/>
          <w:lang w:val="en-US" w:eastAsia="zh-CN"/>
        </w:rPr>
        <w:instrText xml:space="preserve"> REF _Ref53132568 \n \h </w:instrText>
      </w:r>
      <w:r w:rsidR="005A22AE">
        <w:rPr>
          <w:rFonts w:ascii="Times New Roman" w:hAnsi="Times New Roman"/>
          <w:lang w:val="en-US" w:eastAsia="zh-CN"/>
        </w:rPr>
        <w:instrText xml:space="preserve"> \* MERGEFORMAT </w:instrText>
      </w:r>
      <w:r w:rsidR="005A22AE" w:rsidRPr="004A1CA8">
        <w:rPr>
          <w:rFonts w:ascii="Times New Roman" w:hAnsi="Times New Roman"/>
          <w:lang w:val="en-US" w:eastAsia="zh-CN"/>
        </w:rPr>
      </w:r>
      <w:r w:rsidR="005A22AE" w:rsidRPr="004A1CA8">
        <w:rPr>
          <w:rFonts w:ascii="Times New Roman" w:hAnsi="Times New Roman"/>
          <w:lang w:val="en-US" w:eastAsia="zh-CN"/>
        </w:rPr>
        <w:fldChar w:fldCharType="separate"/>
      </w:r>
      <w:r w:rsidR="0087668E">
        <w:rPr>
          <w:rFonts w:ascii="Times New Roman" w:hAnsi="Times New Roman"/>
          <w:lang w:val="en-US" w:eastAsia="zh-CN"/>
        </w:rPr>
        <w:t>[2]</w:t>
      </w:r>
      <w:r w:rsidR="005A22AE" w:rsidRPr="004A1CA8">
        <w:rPr>
          <w:rFonts w:ascii="Times New Roman" w:hAnsi="Times New Roman"/>
          <w:lang w:val="en-US" w:eastAsia="zh-CN"/>
        </w:rPr>
        <w:fldChar w:fldCharType="end"/>
      </w:r>
      <w:r w:rsidR="009579CB">
        <w:rPr>
          <w:rFonts w:ascii="Times New Roman" w:hAnsi="Times New Roman"/>
          <w:lang w:val="en-US" w:eastAsia="zh-CN"/>
        </w:rPr>
        <w:t>, we discuss the HARQ-ACK</w:t>
      </w:r>
      <w:r w:rsidR="003665EA">
        <w:rPr>
          <w:rFonts w:ascii="Times New Roman" w:hAnsi="Times New Roman"/>
          <w:lang w:val="en-US" w:eastAsia="zh-CN"/>
        </w:rPr>
        <w:t xml:space="preserve"> feedback mechanism </w:t>
      </w:r>
      <w:r w:rsidR="0044546D">
        <w:rPr>
          <w:rFonts w:ascii="Times New Roman" w:hAnsi="Times New Roman"/>
          <w:lang w:val="en-US" w:eastAsia="zh-CN"/>
        </w:rPr>
        <w:t>in detail and propose three HARQ-ACK feedback mechanism for improving the reliability, e.g., ACK/NACK feedback mode, common NACK only feedback mode, and separate NACK feedback mode</w:t>
      </w:r>
      <w:r w:rsidR="008F36EF">
        <w:rPr>
          <w:rFonts w:ascii="Times New Roman" w:hAnsi="Times New Roman"/>
          <w:lang w:val="en-US" w:eastAsia="zh-CN"/>
        </w:rPr>
        <w:t>.</w:t>
      </w:r>
      <w:r w:rsidR="00695734">
        <w:rPr>
          <w:rFonts w:ascii="Times New Roman" w:hAnsi="Times New Roman"/>
          <w:lang w:val="en-US" w:eastAsia="zh-CN"/>
        </w:rPr>
        <w:t xml:space="preserve"> Each feedback mode has its own pros and cons, and the s</w:t>
      </w:r>
      <w:r w:rsidR="00F0341B">
        <w:rPr>
          <w:rFonts w:ascii="Times New Roman" w:hAnsi="Times New Roman"/>
          <w:lang w:val="en-US" w:eastAsia="zh-CN"/>
        </w:rPr>
        <w:t xml:space="preserve">ystem can flexibly choose which feedback mode can be configured based on </w:t>
      </w:r>
      <w:r w:rsidR="00F0341B">
        <w:rPr>
          <w:lang w:eastAsia="en-US"/>
        </w:rPr>
        <w:t>different scenarios and system require</w:t>
      </w:r>
      <w:r w:rsidR="00F0341B" w:rsidRPr="003778D5">
        <w:rPr>
          <w:lang w:eastAsia="en-US"/>
        </w:rPr>
        <w:t>ments</w:t>
      </w:r>
      <w:r w:rsidR="00F0341B">
        <w:rPr>
          <w:lang w:eastAsia="en-US"/>
        </w:rPr>
        <w:t>. In this clause, we will mainly discuss the combination design between group scheduling and HARQ feedback mode.</w:t>
      </w:r>
    </w:p>
    <w:p w14:paraId="0D35B6D9" w14:textId="3F49E84D" w:rsidR="00F84151" w:rsidRDefault="00A4136A" w:rsidP="00382EF7">
      <w:pPr>
        <w:pStyle w:val="af7"/>
        <w:ind w:leftChars="0" w:left="0" w:firstLine="0"/>
        <w:jc w:val="both"/>
        <w:rPr>
          <w:lang w:eastAsia="en-US"/>
        </w:rPr>
      </w:pPr>
      <w:r>
        <w:object w:dxaOrig="19246" w:dyaOrig="5625" w14:anchorId="24AA9A4D">
          <v:shape id="_x0000_i1029" type="#_x0000_t75" style="width:480.9pt;height:140.25pt" o:ole="">
            <v:imagedata r:id="rId16" o:title=""/>
          </v:shape>
          <o:OLEObject Type="Embed" ProgID="Visio.Drawing.15" ShapeID="_x0000_i1029" DrawAspect="Content" ObjectID="_1664982544" r:id="rId17"/>
        </w:object>
      </w:r>
    </w:p>
    <w:p w14:paraId="43560C9F" w14:textId="658CA492" w:rsidR="00F84151" w:rsidRPr="00830774" w:rsidRDefault="00830774" w:rsidP="00830774">
      <w:pPr>
        <w:pStyle w:val="aa"/>
        <w:jc w:val="center"/>
        <w:rPr>
          <w:rFonts w:ascii="Times New Roman" w:hAnsi="Times New Roman"/>
          <w:b w:val="0"/>
          <w:sz w:val="16"/>
          <w:szCs w:val="16"/>
          <w:lang w:eastAsia="zh-CN"/>
        </w:rPr>
      </w:pPr>
      <w:bookmarkStart w:id="15" w:name="_Ref53424833"/>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5</w:t>
      </w:r>
      <w:r w:rsidRPr="00CA5303">
        <w:rPr>
          <w:rFonts w:ascii="Times New Roman" w:hAnsi="Times New Roman"/>
          <w:b w:val="0"/>
          <w:sz w:val="16"/>
          <w:szCs w:val="16"/>
        </w:rPr>
        <w:fldChar w:fldCharType="end"/>
      </w:r>
      <w:bookmarkEnd w:id="15"/>
      <w:r>
        <w:rPr>
          <w:rFonts w:ascii="Times New Roman" w:hAnsi="Times New Roman"/>
          <w:b w:val="0"/>
          <w:sz w:val="16"/>
          <w:szCs w:val="16"/>
        </w:rPr>
        <w:t>: The group scheduling mechanism for MBS</w:t>
      </w:r>
    </w:p>
    <w:p w14:paraId="0BD22FA3" w14:textId="77777777" w:rsidR="00F84151" w:rsidRPr="00F0341B" w:rsidRDefault="00F84151" w:rsidP="00382EF7">
      <w:pPr>
        <w:pStyle w:val="af7"/>
        <w:ind w:leftChars="0" w:left="0" w:firstLine="0"/>
        <w:jc w:val="both"/>
        <w:rPr>
          <w:lang w:eastAsia="en-US"/>
        </w:rPr>
      </w:pPr>
    </w:p>
    <w:p w14:paraId="545DB90C" w14:textId="6234947F" w:rsidR="005B5CBF" w:rsidRPr="00E04054" w:rsidRDefault="00310E9A" w:rsidP="005B5CBF">
      <w:pPr>
        <w:pStyle w:val="af7"/>
        <w:numPr>
          <w:ilvl w:val="2"/>
          <w:numId w:val="22"/>
        </w:numPr>
        <w:ind w:leftChars="0" w:left="0" w:firstLine="0"/>
        <w:jc w:val="both"/>
        <w:outlineLvl w:val="3"/>
        <w:rPr>
          <w:b/>
          <w:i/>
          <w:lang w:eastAsia="zh-CN"/>
        </w:rPr>
      </w:pPr>
      <w:r w:rsidRPr="00E04054">
        <w:rPr>
          <w:b/>
          <w:i/>
          <w:lang w:eastAsia="zh-CN"/>
        </w:rPr>
        <w:t>Case 1</w:t>
      </w:r>
      <w:r w:rsidR="002C77AC" w:rsidRPr="00E04054">
        <w:rPr>
          <w:b/>
          <w:i/>
          <w:lang w:eastAsia="zh-CN"/>
        </w:rPr>
        <w:t>:</w:t>
      </w:r>
      <w:r w:rsidR="00AA5EC3" w:rsidRPr="00E04054">
        <w:rPr>
          <w:b/>
          <w:i/>
          <w:lang w:eastAsia="zh-CN"/>
        </w:rPr>
        <w:t xml:space="preserve"> I</w:t>
      </w:r>
      <w:r w:rsidR="002C77AC" w:rsidRPr="00E04054">
        <w:rPr>
          <w:b/>
          <w:i/>
          <w:lang w:eastAsia="zh-CN"/>
        </w:rPr>
        <w:t xml:space="preserve">nitial </w:t>
      </w:r>
      <w:r w:rsidR="00C16AFE" w:rsidRPr="00E04054">
        <w:rPr>
          <w:b/>
          <w:i/>
          <w:lang w:eastAsia="zh-CN"/>
        </w:rPr>
        <w:t>Tx/</w:t>
      </w:r>
      <w:r w:rsidR="002C77AC" w:rsidRPr="00E04054">
        <w:rPr>
          <w:b/>
          <w:i/>
          <w:lang w:eastAsia="zh-CN"/>
        </w:rPr>
        <w:t xml:space="preserve">ReTx with group common scheduling </w:t>
      </w:r>
    </w:p>
    <w:p w14:paraId="5FDF51A8" w14:textId="72BD95C5" w:rsidR="005B5CBF" w:rsidRDefault="00A90DA8" w:rsidP="00382EF7">
      <w:pPr>
        <w:pStyle w:val="af7"/>
        <w:ind w:leftChars="0" w:left="0" w:firstLine="0"/>
        <w:jc w:val="both"/>
        <w:rPr>
          <w:lang w:eastAsia="zh-CN"/>
        </w:rPr>
      </w:pPr>
      <w:r>
        <w:rPr>
          <w:lang w:eastAsia="zh-CN"/>
        </w:rPr>
        <w:lastRenderedPageBreak/>
        <w:t>In case 1</w:t>
      </w:r>
      <w:r>
        <w:rPr>
          <w:lang w:val="en-US" w:eastAsia="zh-CN"/>
        </w:rPr>
        <w:t xml:space="preserve">, both </w:t>
      </w:r>
      <w:r>
        <w:rPr>
          <w:lang w:eastAsia="zh-CN"/>
        </w:rPr>
        <w:t>the initial transmission and retransmission adopt the group common scheduling for MBS packet transmission, which has low PDCCH overhead, and larger spec impact due to introducing the new mechanism compared with R15/R16 NR unicast.</w:t>
      </w:r>
      <w:r w:rsidR="00C95B9E">
        <w:rPr>
          <w:lang w:eastAsia="zh-CN"/>
        </w:rPr>
        <w:t xml:space="preserve"> </w:t>
      </w:r>
      <w:r w:rsidR="00CD0E36">
        <w:rPr>
          <w:rFonts w:ascii="Times New Roman" w:hAnsi="Times New Roman"/>
          <w:szCs w:val="20"/>
          <w:lang w:eastAsia="zh-CN"/>
        </w:rPr>
        <w:t xml:space="preserve">The CRC of group-common PDCCH is scrambled with G-RNTI, and it is the same for UEs in one MBS group, which means than the PDCCH has lower overhead. </w:t>
      </w:r>
      <w:r w:rsidR="00C95B9E">
        <w:rPr>
          <w:lang w:eastAsia="zh-CN"/>
        </w:rPr>
        <w:t>Because the retransmission is group common scheduling mechanism in case 1, the gNB doesn’t ne</w:t>
      </w:r>
      <w:r w:rsidR="001C75B8">
        <w:rPr>
          <w:lang w:eastAsia="zh-CN"/>
        </w:rPr>
        <w:t>ed to know which UE report NACK. In addition, if each UE report the ACK/NACK with separate HARQ feedback resource, the PUCCH overhead is high, especially when there are many UEs in the same MBS group</w:t>
      </w:r>
      <w:r w:rsidR="00C95B9E">
        <w:rPr>
          <w:lang w:eastAsia="zh-CN"/>
        </w:rPr>
        <w:t>.</w:t>
      </w:r>
      <w:r w:rsidR="001C75B8">
        <w:rPr>
          <w:lang w:eastAsia="zh-CN"/>
        </w:rPr>
        <w:t xml:space="preserve"> Thus, it is not need to use ACK/NACK and separate NACK mechanism to report UE’s reception status.</w:t>
      </w:r>
    </w:p>
    <w:p w14:paraId="707A95D0" w14:textId="51B542F3" w:rsidR="00D76FB6" w:rsidRPr="00126E4A" w:rsidRDefault="00D76FB6" w:rsidP="00AE4B9D">
      <w:pPr>
        <w:pStyle w:val="aa"/>
        <w:jc w:val="both"/>
        <w:rPr>
          <w:rFonts w:ascii="Times New Roman" w:hAnsi="Times New Roman"/>
          <w:i/>
          <w:lang w:eastAsia="zh-CN"/>
        </w:rPr>
      </w:pPr>
      <w:bookmarkStart w:id="16" w:name="_Ref53347381"/>
      <w:r w:rsidRPr="00126E4A">
        <w:rPr>
          <w:rFonts w:ascii="Times New Roman" w:hAnsi="Times New Roman"/>
          <w:i/>
        </w:rPr>
        <w:t xml:space="preserve">Observation </w:t>
      </w:r>
      <w:r w:rsidRPr="00126E4A">
        <w:rPr>
          <w:rFonts w:ascii="Times New Roman" w:hAnsi="Times New Roman"/>
          <w:i/>
        </w:rPr>
        <w:fldChar w:fldCharType="begin"/>
      </w:r>
      <w:r w:rsidRPr="00126E4A">
        <w:rPr>
          <w:rFonts w:ascii="Times New Roman" w:hAnsi="Times New Roman"/>
          <w:i/>
        </w:rPr>
        <w:instrText xml:space="preserve"> SEQ Observation \* ARABIC </w:instrText>
      </w:r>
      <w:r w:rsidRPr="00126E4A">
        <w:rPr>
          <w:rFonts w:ascii="Times New Roman" w:hAnsi="Times New Roman"/>
          <w:i/>
        </w:rPr>
        <w:fldChar w:fldCharType="separate"/>
      </w:r>
      <w:r w:rsidR="0087668E">
        <w:rPr>
          <w:rFonts w:ascii="Times New Roman" w:hAnsi="Times New Roman"/>
          <w:i/>
          <w:noProof/>
        </w:rPr>
        <w:t>4</w:t>
      </w:r>
      <w:r w:rsidRPr="00126E4A">
        <w:rPr>
          <w:rFonts w:ascii="Times New Roman" w:hAnsi="Times New Roman"/>
          <w:i/>
        </w:rPr>
        <w:fldChar w:fldCharType="end"/>
      </w:r>
      <w:r w:rsidRPr="00126E4A">
        <w:rPr>
          <w:rFonts w:ascii="Times New Roman" w:hAnsi="Times New Roman"/>
          <w:i/>
        </w:rPr>
        <w:t>: gNB doesn’t need to know which UE report NACK when</w:t>
      </w:r>
      <w:r w:rsidRPr="00126E4A">
        <w:rPr>
          <w:rFonts w:ascii="Times New Roman" w:hAnsi="Times New Roman"/>
        </w:rPr>
        <w:t xml:space="preserve"> </w:t>
      </w:r>
      <w:r w:rsidRPr="00126E4A">
        <w:rPr>
          <w:rFonts w:ascii="Times New Roman" w:hAnsi="Times New Roman"/>
          <w:i/>
        </w:rPr>
        <w:t>both the initial transmission and retransmission adopt the group common scheduling</w:t>
      </w:r>
      <w:r w:rsidRPr="00126E4A">
        <w:rPr>
          <w:rFonts w:ascii="Times New Roman" w:hAnsi="Times New Roman"/>
          <w:i/>
          <w:lang w:eastAsia="zh-CN"/>
        </w:rPr>
        <w:t>.</w:t>
      </w:r>
      <w:bookmarkEnd w:id="16"/>
    </w:p>
    <w:p w14:paraId="25007058" w14:textId="2A55DD79" w:rsidR="00C93341" w:rsidRPr="00126E4A" w:rsidRDefault="00C93341" w:rsidP="005274C6">
      <w:pPr>
        <w:pStyle w:val="af7"/>
        <w:numPr>
          <w:ilvl w:val="0"/>
          <w:numId w:val="23"/>
        </w:numPr>
        <w:ind w:leftChars="0" w:left="0" w:firstLine="0"/>
        <w:outlineLvl w:val="4"/>
        <w:rPr>
          <w:rFonts w:ascii="Times New Roman" w:hAnsi="Times New Roman"/>
          <w:u w:val="thick"/>
          <w:lang w:eastAsia="zh-CN"/>
        </w:rPr>
      </w:pPr>
      <w:r w:rsidRPr="00126E4A">
        <w:rPr>
          <w:rFonts w:ascii="Times New Roman" w:hAnsi="Times New Roman"/>
          <w:u w:val="thick"/>
          <w:lang w:eastAsia="zh-CN"/>
        </w:rPr>
        <w:t xml:space="preserve">Case 1 with </w:t>
      </w:r>
      <w:r>
        <w:rPr>
          <w:rFonts w:ascii="Times New Roman" w:hAnsi="Times New Roman"/>
          <w:u w:val="thick"/>
          <w:lang w:eastAsia="zh-CN"/>
        </w:rPr>
        <w:t>common NACK only</w:t>
      </w:r>
      <w:r w:rsidRPr="00126E4A">
        <w:rPr>
          <w:rFonts w:ascii="Times New Roman" w:hAnsi="Times New Roman"/>
          <w:u w:val="thick"/>
          <w:lang w:eastAsia="zh-CN"/>
        </w:rPr>
        <w:t xml:space="preserve"> mode:</w:t>
      </w:r>
    </w:p>
    <w:p w14:paraId="784E4099" w14:textId="088514DA" w:rsidR="004B524E" w:rsidRDefault="00534A7C" w:rsidP="004B524E">
      <w:pPr>
        <w:pStyle w:val="af7"/>
        <w:ind w:leftChars="0" w:left="0" w:firstLine="0"/>
        <w:jc w:val="both"/>
        <w:rPr>
          <w:rFonts w:ascii="Times New Roman" w:hAnsi="Times New Roman"/>
          <w:szCs w:val="20"/>
          <w:lang w:eastAsia="zh-CN"/>
        </w:rPr>
      </w:pPr>
      <w:r>
        <w:rPr>
          <w:rFonts w:ascii="Times New Roman" w:hAnsi="Times New Roman"/>
          <w:szCs w:val="20"/>
          <w:lang w:eastAsia="zh-CN"/>
        </w:rPr>
        <w:t xml:space="preserve">When there are many UEs in one MBS group, e.g., </w:t>
      </w:r>
      <w:r w:rsidR="00BE6410">
        <w:rPr>
          <w:rFonts w:ascii="Times New Roman" w:hAnsi="Times New Roman"/>
          <w:szCs w:val="20"/>
          <w:lang w:eastAsia="zh-CN"/>
        </w:rPr>
        <w:t xml:space="preserve">the </w:t>
      </w:r>
      <w:r w:rsidR="00BE6410" w:rsidRPr="00BE6410">
        <w:rPr>
          <w:rFonts w:ascii="Times New Roman" w:hAnsi="Times New Roman"/>
          <w:szCs w:val="20"/>
          <w:lang w:eastAsia="zh-CN"/>
        </w:rPr>
        <w:t>number of MBS UEs are higher than available PUCCH resource</w:t>
      </w:r>
      <w:r w:rsidR="00BE6410">
        <w:rPr>
          <w:rFonts w:ascii="Times New Roman" w:hAnsi="Times New Roman"/>
          <w:szCs w:val="20"/>
          <w:lang w:eastAsia="zh-CN"/>
        </w:rPr>
        <w:t xml:space="preserve">. ACK/NACK </w:t>
      </w:r>
      <w:r w:rsidR="00A71829">
        <w:rPr>
          <w:rFonts w:ascii="Times New Roman" w:hAnsi="Times New Roman"/>
          <w:szCs w:val="20"/>
          <w:lang w:eastAsia="zh-CN"/>
        </w:rPr>
        <w:t xml:space="preserve">feedback mode </w:t>
      </w:r>
      <w:r w:rsidR="00BE6410">
        <w:rPr>
          <w:rFonts w:ascii="Times New Roman" w:hAnsi="Times New Roman"/>
          <w:szCs w:val="20"/>
          <w:lang w:eastAsia="zh-CN"/>
        </w:rPr>
        <w:t xml:space="preserve">is not suitable </w:t>
      </w:r>
      <w:r w:rsidR="00A71829">
        <w:rPr>
          <w:rFonts w:ascii="Times New Roman" w:hAnsi="Times New Roman"/>
          <w:szCs w:val="20"/>
          <w:lang w:eastAsia="zh-CN"/>
        </w:rPr>
        <w:t xml:space="preserve">for HARQ feedback. </w:t>
      </w:r>
      <w:r w:rsidR="00551E8F">
        <w:rPr>
          <w:rFonts w:ascii="Times New Roman" w:hAnsi="Times New Roman"/>
          <w:szCs w:val="20"/>
          <w:lang w:eastAsia="zh-CN"/>
        </w:rPr>
        <w:t xml:space="preserve">Similar to NR V2X group case option 1, common NACK can be as a candidate solution. </w:t>
      </w:r>
      <w:r w:rsidR="00C93341" w:rsidRPr="009C39AE">
        <w:rPr>
          <w:rFonts w:ascii="Times New Roman" w:hAnsi="Times New Roman"/>
          <w:szCs w:val="20"/>
          <w:lang w:eastAsia="zh-CN"/>
        </w:rPr>
        <w:t xml:space="preserve">Case 1 with </w:t>
      </w:r>
      <w:r w:rsidR="00D32E11">
        <w:rPr>
          <w:rFonts w:ascii="Times New Roman" w:hAnsi="Times New Roman"/>
          <w:szCs w:val="20"/>
          <w:lang w:eastAsia="zh-CN"/>
        </w:rPr>
        <w:t>common NACK</w:t>
      </w:r>
      <w:r w:rsidR="00C93341" w:rsidRPr="009C39AE">
        <w:rPr>
          <w:rFonts w:ascii="Times New Roman" w:hAnsi="Times New Roman"/>
          <w:szCs w:val="20"/>
          <w:lang w:eastAsia="zh-CN"/>
        </w:rPr>
        <w:t xml:space="preserve"> </w:t>
      </w:r>
      <w:r w:rsidR="00C93341" w:rsidRPr="0041255E">
        <w:rPr>
          <w:rFonts w:ascii="Times New Roman" w:hAnsi="Times New Roman"/>
          <w:szCs w:val="20"/>
          <w:lang w:eastAsia="zh-CN"/>
        </w:rPr>
        <w:t>feedback mode is depicted in</w:t>
      </w:r>
      <w:r w:rsidR="0041255E" w:rsidRPr="0041255E">
        <w:rPr>
          <w:rFonts w:ascii="Times New Roman" w:hAnsi="Times New Roman"/>
          <w:szCs w:val="20"/>
          <w:lang w:eastAsia="zh-CN"/>
        </w:rPr>
        <w:t xml:space="preserve"> </w:t>
      </w:r>
      <w:r w:rsidR="0041255E" w:rsidRPr="0041255E">
        <w:rPr>
          <w:rFonts w:ascii="Times New Roman" w:hAnsi="Times New Roman"/>
          <w:szCs w:val="20"/>
          <w:lang w:eastAsia="zh-CN"/>
        </w:rPr>
        <w:fldChar w:fldCharType="begin"/>
      </w:r>
      <w:r w:rsidR="0041255E" w:rsidRPr="0041255E">
        <w:rPr>
          <w:rFonts w:ascii="Times New Roman" w:hAnsi="Times New Roman"/>
          <w:szCs w:val="20"/>
          <w:lang w:eastAsia="zh-CN"/>
        </w:rPr>
        <w:instrText xml:space="preserve"> REF _Ref53338299 \h </w:instrText>
      </w:r>
      <w:r w:rsidR="0041255E">
        <w:rPr>
          <w:rFonts w:ascii="Times New Roman" w:hAnsi="Times New Roman"/>
          <w:szCs w:val="20"/>
          <w:lang w:eastAsia="zh-CN"/>
        </w:rPr>
        <w:instrText xml:space="preserve"> \* MERGEFORMAT </w:instrText>
      </w:r>
      <w:r w:rsidR="0041255E" w:rsidRPr="0041255E">
        <w:rPr>
          <w:rFonts w:ascii="Times New Roman" w:hAnsi="Times New Roman"/>
          <w:szCs w:val="20"/>
          <w:lang w:eastAsia="zh-CN"/>
        </w:rPr>
      </w:r>
      <w:r w:rsidR="0041255E" w:rsidRPr="0041255E">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6</w:t>
      </w:r>
      <w:r w:rsidR="0041255E" w:rsidRPr="0041255E">
        <w:rPr>
          <w:rFonts w:ascii="Times New Roman" w:hAnsi="Times New Roman"/>
          <w:szCs w:val="20"/>
          <w:lang w:eastAsia="zh-CN"/>
        </w:rPr>
        <w:fldChar w:fldCharType="end"/>
      </w:r>
      <w:r w:rsidR="00C93341" w:rsidRPr="0041255E">
        <w:rPr>
          <w:rFonts w:ascii="Times New Roman" w:hAnsi="Times New Roman"/>
          <w:szCs w:val="20"/>
          <w:lang w:eastAsia="zh-CN"/>
        </w:rPr>
        <w:t xml:space="preserve">. </w:t>
      </w:r>
      <w:r w:rsidR="00A334C6">
        <w:rPr>
          <w:rFonts w:ascii="Times New Roman" w:hAnsi="Times New Roman"/>
          <w:szCs w:val="20"/>
          <w:lang w:eastAsia="zh-CN"/>
        </w:rPr>
        <w:t xml:space="preserve">The difference between this </w:t>
      </w:r>
      <w:r w:rsidR="00911CDD">
        <w:rPr>
          <w:rFonts w:ascii="Times New Roman" w:hAnsi="Times New Roman"/>
          <w:szCs w:val="20"/>
          <w:lang w:eastAsia="zh-CN"/>
        </w:rPr>
        <w:t>option</w:t>
      </w:r>
      <w:r w:rsidR="00A334C6">
        <w:rPr>
          <w:rFonts w:ascii="Times New Roman" w:hAnsi="Times New Roman"/>
          <w:szCs w:val="20"/>
          <w:lang w:eastAsia="zh-CN"/>
        </w:rPr>
        <w:t xml:space="preserve"> </w:t>
      </w:r>
      <w:r w:rsidR="00725FDF">
        <w:rPr>
          <w:rFonts w:ascii="Times New Roman" w:hAnsi="Times New Roman"/>
          <w:szCs w:val="20"/>
          <w:lang w:eastAsia="zh-CN"/>
        </w:rPr>
        <w:t>and</w:t>
      </w:r>
      <w:r w:rsidR="00A334C6">
        <w:rPr>
          <w:rFonts w:ascii="Times New Roman" w:hAnsi="Times New Roman"/>
          <w:szCs w:val="20"/>
          <w:lang w:eastAsia="zh-CN"/>
        </w:rPr>
        <w:t xml:space="preserve"> case 1 with ACK/NACK mode is that </w:t>
      </w:r>
      <w:r w:rsidR="007B59B3">
        <w:rPr>
          <w:rFonts w:ascii="Times New Roman" w:hAnsi="Times New Roman"/>
          <w:szCs w:val="20"/>
          <w:lang w:eastAsia="zh-CN"/>
        </w:rPr>
        <w:t>it</w:t>
      </w:r>
      <w:r w:rsidR="00A334C6">
        <w:rPr>
          <w:rFonts w:ascii="Times New Roman" w:hAnsi="Times New Roman"/>
          <w:szCs w:val="20"/>
          <w:lang w:eastAsia="zh-CN"/>
        </w:rPr>
        <w:t xml:space="preserve"> only use one common PUCCH resource to report NACK UE’s status. </w:t>
      </w:r>
      <w:r w:rsidR="00551E8F">
        <w:rPr>
          <w:rFonts w:ascii="Times New Roman" w:hAnsi="Times New Roman"/>
          <w:szCs w:val="20"/>
          <w:lang w:eastAsia="zh-CN"/>
        </w:rPr>
        <w:t xml:space="preserve">No matter how many UEs in one MBS group, all the NACK UE only use the same resource to report NACK information. </w:t>
      </w:r>
      <w:r w:rsidR="004B524E">
        <w:rPr>
          <w:rFonts w:ascii="Times New Roman" w:hAnsi="Times New Roman"/>
          <w:szCs w:val="20"/>
          <w:lang w:eastAsia="zh-CN"/>
        </w:rPr>
        <w:t>It reduce the PUCCH overhead to some extent. Therefore, this combination mechanism is more suitable for many UEs in one MBS group.</w:t>
      </w:r>
    </w:p>
    <w:p w14:paraId="74163EB4" w14:textId="060EBEC1" w:rsidR="00C93341" w:rsidRPr="0070509E" w:rsidRDefault="00C93341" w:rsidP="0070509E">
      <w:pPr>
        <w:pStyle w:val="aa"/>
        <w:jc w:val="both"/>
        <w:rPr>
          <w:rFonts w:ascii="Times New Roman" w:hAnsi="Times New Roman"/>
          <w:i/>
        </w:rPr>
      </w:pPr>
      <w:bookmarkStart w:id="17" w:name="_Ref53347397"/>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4</w:t>
      </w:r>
      <w:r w:rsidRPr="00212DED">
        <w:rPr>
          <w:rFonts w:ascii="Times New Roman" w:hAnsi="Times New Roman"/>
          <w:i/>
        </w:rPr>
        <w:fldChar w:fldCharType="end"/>
      </w:r>
      <w:r w:rsidRPr="00212DED">
        <w:rPr>
          <w:rFonts w:ascii="Times New Roman" w:hAnsi="Times New Roman"/>
          <w:i/>
        </w:rPr>
        <w:t xml:space="preserve">: </w:t>
      </w:r>
      <w:r>
        <w:rPr>
          <w:rFonts w:ascii="Times New Roman" w:hAnsi="Times New Roman"/>
          <w:i/>
        </w:rPr>
        <w:t xml:space="preserve">Case 1 with </w:t>
      </w:r>
      <w:r w:rsidR="00844F27">
        <w:rPr>
          <w:rFonts w:ascii="Times New Roman" w:hAnsi="Times New Roman"/>
          <w:i/>
        </w:rPr>
        <w:t>common NACK</w:t>
      </w:r>
      <w:r>
        <w:rPr>
          <w:rFonts w:ascii="Times New Roman" w:hAnsi="Times New Roman"/>
          <w:i/>
        </w:rPr>
        <w:t xml:space="preserve"> mode </w:t>
      </w:r>
      <w:r w:rsidR="00AC1E3A">
        <w:rPr>
          <w:rFonts w:ascii="Times New Roman" w:hAnsi="Times New Roman"/>
          <w:i/>
        </w:rPr>
        <w:t xml:space="preserve">should be supported </w:t>
      </w:r>
      <w:r w:rsidR="00850407">
        <w:rPr>
          <w:rFonts w:ascii="Times New Roman" w:hAnsi="Times New Roman"/>
          <w:i/>
        </w:rPr>
        <w:t>when there are many UEs in one MBS group</w:t>
      </w:r>
      <w:r w:rsidRPr="00212DED">
        <w:rPr>
          <w:rFonts w:ascii="Times New Roman" w:hAnsi="Times New Roman"/>
          <w:i/>
        </w:rPr>
        <w:t>.</w:t>
      </w:r>
      <w:bookmarkEnd w:id="17"/>
    </w:p>
    <w:p w14:paraId="147081B2" w14:textId="11028243" w:rsidR="00C93341" w:rsidRDefault="009A6ED2" w:rsidP="00C93341">
      <w:pPr>
        <w:pStyle w:val="af7"/>
        <w:ind w:leftChars="0" w:left="0" w:firstLine="0"/>
        <w:jc w:val="center"/>
      </w:pPr>
      <w:r>
        <w:object w:dxaOrig="18601" w:dyaOrig="6676" w14:anchorId="3123968B">
          <v:shape id="_x0000_i1030" type="#_x0000_t75" style="width:370.2pt;height:133.25pt" o:ole="">
            <v:imagedata r:id="rId18" o:title=""/>
          </v:shape>
          <o:OLEObject Type="Embed" ProgID="Visio.Drawing.15" ShapeID="_x0000_i1030" DrawAspect="Content" ObjectID="_1664982545" r:id="rId19"/>
        </w:object>
      </w:r>
    </w:p>
    <w:p w14:paraId="3B2C3858" w14:textId="426DE36F" w:rsidR="00C93341" w:rsidRPr="0089421F" w:rsidRDefault="00C93341" w:rsidP="00C93341">
      <w:pPr>
        <w:pStyle w:val="aa"/>
        <w:jc w:val="center"/>
        <w:rPr>
          <w:rFonts w:ascii="Times New Roman" w:hAnsi="Times New Roman"/>
          <w:b w:val="0"/>
          <w:sz w:val="16"/>
          <w:szCs w:val="16"/>
          <w:lang w:val="en-US" w:eastAsia="zh-CN"/>
        </w:rPr>
      </w:pPr>
      <w:bookmarkStart w:id="18" w:name="_Ref53338299"/>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6</w:t>
      </w:r>
      <w:r w:rsidRPr="00CA5303">
        <w:rPr>
          <w:rFonts w:ascii="Times New Roman" w:hAnsi="Times New Roman"/>
          <w:b w:val="0"/>
          <w:sz w:val="16"/>
          <w:szCs w:val="16"/>
        </w:rPr>
        <w:fldChar w:fldCharType="end"/>
      </w:r>
      <w:bookmarkEnd w:id="18"/>
      <w:r w:rsidR="00D42047">
        <w:rPr>
          <w:rFonts w:ascii="Times New Roman" w:hAnsi="Times New Roman"/>
          <w:b w:val="0"/>
          <w:sz w:val="16"/>
          <w:szCs w:val="16"/>
        </w:rPr>
        <w:t>:</w:t>
      </w:r>
      <w:r w:rsidRPr="00CA5303">
        <w:rPr>
          <w:rFonts w:ascii="Times New Roman" w:hAnsi="Times New Roman"/>
          <w:b w:val="0"/>
          <w:sz w:val="16"/>
          <w:szCs w:val="16"/>
        </w:rPr>
        <w:t xml:space="preserve"> </w:t>
      </w:r>
      <w:r>
        <w:rPr>
          <w:rFonts w:ascii="Times New Roman" w:hAnsi="Times New Roman"/>
          <w:b w:val="0"/>
          <w:sz w:val="16"/>
          <w:szCs w:val="16"/>
          <w:lang w:val="en-US" w:eastAsia="zh-CN"/>
        </w:rPr>
        <w:t xml:space="preserve">case 1 with </w:t>
      </w:r>
      <w:r w:rsidR="00230246">
        <w:rPr>
          <w:rFonts w:ascii="Times New Roman" w:hAnsi="Times New Roman"/>
          <w:b w:val="0"/>
          <w:sz w:val="16"/>
          <w:szCs w:val="16"/>
          <w:lang w:val="en-US" w:eastAsia="zh-CN"/>
        </w:rPr>
        <w:t>common NACK only</w:t>
      </w:r>
    </w:p>
    <w:p w14:paraId="37E76D59" w14:textId="4E28CE48" w:rsidR="007204C2" w:rsidRPr="00A90DA8" w:rsidRDefault="007204C2" w:rsidP="00E04054">
      <w:pPr>
        <w:pStyle w:val="af7"/>
        <w:numPr>
          <w:ilvl w:val="2"/>
          <w:numId w:val="22"/>
        </w:numPr>
        <w:ind w:leftChars="0" w:left="0" w:firstLine="0"/>
        <w:jc w:val="both"/>
        <w:outlineLvl w:val="3"/>
        <w:rPr>
          <w:b/>
          <w:i/>
          <w:lang w:eastAsia="zh-CN"/>
        </w:rPr>
      </w:pPr>
      <w:r w:rsidRPr="00A90DA8">
        <w:rPr>
          <w:b/>
          <w:i/>
          <w:lang w:eastAsia="zh-CN"/>
        </w:rPr>
        <w:t xml:space="preserve">Case </w:t>
      </w:r>
      <w:r w:rsidR="0075698D">
        <w:rPr>
          <w:b/>
          <w:i/>
          <w:lang w:eastAsia="zh-CN"/>
        </w:rPr>
        <w:t>2</w:t>
      </w:r>
      <w:r w:rsidR="00055DC1">
        <w:rPr>
          <w:b/>
          <w:i/>
          <w:lang w:eastAsia="zh-CN"/>
        </w:rPr>
        <w:t xml:space="preserve">: Initial Tx with </w:t>
      </w:r>
      <w:r w:rsidR="00055DC1" w:rsidRPr="00055DC1">
        <w:rPr>
          <w:b/>
          <w:i/>
          <w:lang w:eastAsia="zh-CN"/>
        </w:rPr>
        <w:t>group common scheduling</w:t>
      </w:r>
      <w:r w:rsidR="00055DC1">
        <w:rPr>
          <w:b/>
          <w:i/>
          <w:lang w:eastAsia="zh-CN"/>
        </w:rPr>
        <w:t>/ReTx with UE-specific scheduling</w:t>
      </w:r>
    </w:p>
    <w:p w14:paraId="561151D4" w14:textId="4F0BA344" w:rsidR="0059490B" w:rsidRPr="00144EE3" w:rsidRDefault="0075698D" w:rsidP="00382EF7">
      <w:pPr>
        <w:pStyle w:val="af7"/>
        <w:ind w:leftChars="0" w:left="0" w:firstLine="0"/>
        <w:jc w:val="both"/>
        <w:rPr>
          <w:rFonts w:ascii="Times New Roman" w:hAnsi="Times New Roman"/>
          <w:lang w:eastAsia="zh-CN"/>
        </w:rPr>
      </w:pPr>
      <w:r w:rsidRPr="00144EE3">
        <w:rPr>
          <w:rFonts w:ascii="Times New Roman" w:hAnsi="Times New Roman"/>
          <w:lang w:eastAsia="zh-CN"/>
        </w:rPr>
        <w:t>In case 2, the initial transmission is group-common scheduling and the retransmission is UE-specific scheduling</w:t>
      </w:r>
      <w:r w:rsidR="00E72C73" w:rsidRPr="00144EE3">
        <w:rPr>
          <w:rFonts w:ascii="Times New Roman" w:hAnsi="Times New Roman"/>
          <w:lang w:eastAsia="zh-CN"/>
        </w:rPr>
        <w:t>.</w:t>
      </w:r>
      <w:r w:rsidR="0059490B" w:rsidRPr="00144EE3">
        <w:rPr>
          <w:rFonts w:ascii="Times New Roman" w:hAnsi="Times New Roman"/>
          <w:lang w:eastAsia="zh-CN"/>
        </w:rPr>
        <w:t xml:space="preserve"> Due to the UE-specific retransmission, it can avoid the ACK UE’s overreaction in case 1. However, it also introduces a new issue is that how to determine the HARQ process</w:t>
      </w:r>
      <w:r w:rsidR="006F2EF4">
        <w:rPr>
          <w:rFonts w:ascii="Times New Roman" w:hAnsi="Times New Roman"/>
          <w:lang w:eastAsia="zh-CN"/>
        </w:rPr>
        <w:t xml:space="preserve"> (HP)</w:t>
      </w:r>
      <w:r w:rsidR="0059490B" w:rsidRPr="00144EE3">
        <w:rPr>
          <w:rFonts w:ascii="Times New Roman" w:hAnsi="Times New Roman"/>
          <w:lang w:eastAsia="zh-CN"/>
        </w:rPr>
        <w:t xml:space="preserve"> as depicted </w:t>
      </w:r>
      <w:r w:rsidR="0059490B" w:rsidRPr="00144EE3">
        <w:rPr>
          <w:rFonts w:ascii="Times New Roman" w:hAnsi="Times New Roman"/>
          <w:szCs w:val="20"/>
          <w:lang w:eastAsia="zh-CN"/>
        </w:rPr>
        <w:t xml:space="preserve">in </w:t>
      </w:r>
      <w:r w:rsidR="00144EE3" w:rsidRPr="00144EE3">
        <w:rPr>
          <w:rFonts w:ascii="Times New Roman" w:hAnsi="Times New Roman"/>
          <w:szCs w:val="20"/>
          <w:lang w:eastAsia="zh-CN"/>
        </w:rPr>
        <w:fldChar w:fldCharType="begin"/>
      </w:r>
      <w:r w:rsidR="00144EE3" w:rsidRPr="00144EE3">
        <w:rPr>
          <w:rFonts w:ascii="Times New Roman" w:hAnsi="Times New Roman"/>
          <w:szCs w:val="20"/>
          <w:lang w:eastAsia="zh-CN"/>
        </w:rPr>
        <w:instrText xml:space="preserve"> REF _Ref53342520 \h  \* MERGEFORMAT </w:instrText>
      </w:r>
      <w:r w:rsidR="00144EE3" w:rsidRPr="00144EE3">
        <w:rPr>
          <w:rFonts w:ascii="Times New Roman" w:hAnsi="Times New Roman"/>
          <w:szCs w:val="20"/>
          <w:lang w:eastAsia="zh-CN"/>
        </w:rPr>
      </w:r>
      <w:r w:rsidR="00144EE3" w:rsidRPr="00144EE3">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7</w:t>
      </w:r>
      <w:r w:rsidR="00144EE3" w:rsidRPr="00144EE3">
        <w:rPr>
          <w:rFonts w:ascii="Times New Roman" w:hAnsi="Times New Roman"/>
          <w:szCs w:val="20"/>
          <w:lang w:eastAsia="zh-CN"/>
        </w:rPr>
        <w:fldChar w:fldCharType="end"/>
      </w:r>
      <w:r w:rsidR="0059490B" w:rsidRPr="00144EE3">
        <w:rPr>
          <w:rFonts w:ascii="Times New Roman" w:hAnsi="Times New Roman"/>
          <w:szCs w:val="20"/>
          <w:lang w:eastAsia="zh-CN"/>
        </w:rPr>
        <w:t xml:space="preserve">. </w:t>
      </w:r>
      <w:r w:rsidR="006F2EF4">
        <w:rPr>
          <w:rFonts w:ascii="Times New Roman" w:hAnsi="Times New Roman"/>
          <w:lang w:eastAsia="zh-CN"/>
        </w:rPr>
        <w:t>For gNB, the initial transmission is group-common scheduling (PTM) for UE1 with HP #1 (PTM HP) and the retransmission is UE-specific scheduling (PTP) for UE1 with HP #2 (PTP</w:t>
      </w:r>
      <w:r w:rsidR="00C60667">
        <w:rPr>
          <w:rFonts w:ascii="Times New Roman" w:hAnsi="Times New Roman"/>
          <w:lang w:eastAsia="zh-CN"/>
        </w:rPr>
        <w:t xml:space="preserve"> HP</w:t>
      </w:r>
      <w:r w:rsidR="006F2EF4">
        <w:rPr>
          <w:rFonts w:ascii="Times New Roman" w:hAnsi="Times New Roman"/>
          <w:lang w:eastAsia="zh-CN"/>
        </w:rPr>
        <w:t xml:space="preserve">). </w:t>
      </w:r>
      <w:r w:rsidR="00A16B55" w:rsidRPr="00144EE3">
        <w:rPr>
          <w:rFonts w:ascii="Times New Roman" w:hAnsi="Times New Roman"/>
          <w:szCs w:val="20"/>
          <w:lang w:eastAsia="zh-CN"/>
        </w:rPr>
        <w:t>As</w:t>
      </w:r>
      <w:r w:rsidR="00A16B55" w:rsidRPr="00144EE3">
        <w:rPr>
          <w:rFonts w:ascii="Times New Roman" w:hAnsi="Times New Roman"/>
          <w:lang w:eastAsia="zh-CN"/>
        </w:rPr>
        <w:t xml:space="preserve"> we know, if UE wants to combine the initial transmission and retransmission, </w:t>
      </w:r>
      <w:r w:rsidR="00A16B55">
        <w:rPr>
          <w:rFonts w:ascii="Times New Roman" w:hAnsi="Times New Roman"/>
          <w:lang w:eastAsia="zh-CN"/>
        </w:rPr>
        <w:t>t</w:t>
      </w:r>
      <w:r w:rsidR="00A16B55" w:rsidRPr="00144EE3">
        <w:rPr>
          <w:rFonts w:ascii="Times New Roman" w:hAnsi="Times New Roman"/>
          <w:lang w:eastAsia="zh-CN"/>
        </w:rPr>
        <w:t>hese t</w:t>
      </w:r>
      <w:r w:rsidR="002C77AC">
        <w:rPr>
          <w:rFonts w:ascii="Times New Roman" w:hAnsi="Times New Roman"/>
          <w:lang w:eastAsia="zh-CN"/>
        </w:rPr>
        <w:t>wo</w:t>
      </w:r>
      <w:r w:rsidR="00A16B55" w:rsidRPr="00144EE3">
        <w:rPr>
          <w:rFonts w:ascii="Times New Roman" w:hAnsi="Times New Roman"/>
          <w:lang w:eastAsia="zh-CN"/>
        </w:rPr>
        <w:t xml:space="preserve"> transmission</w:t>
      </w:r>
      <w:r w:rsidR="002C77AC">
        <w:rPr>
          <w:rFonts w:ascii="Times New Roman" w:hAnsi="Times New Roman"/>
          <w:lang w:eastAsia="zh-CN"/>
        </w:rPr>
        <w:t>s</w:t>
      </w:r>
      <w:r w:rsidR="00A16B55" w:rsidRPr="00144EE3">
        <w:rPr>
          <w:rFonts w:ascii="Times New Roman" w:hAnsi="Times New Roman"/>
          <w:lang w:eastAsia="zh-CN"/>
        </w:rPr>
        <w:t xml:space="preserve"> need to be in the same HARQ process</w:t>
      </w:r>
      <w:r w:rsidR="00A16B55">
        <w:rPr>
          <w:rFonts w:ascii="Times New Roman" w:hAnsi="Times New Roman"/>
          <w:lang w:eastAsia="zh-CN"/>
        </w:rPr>
        <w:t xml:space="preserve"> from UE’s perspective</w:t>
      </w:r>
      <w:r w:rsidR="00A16B55" w:rsidRPr="00144EE3">
        <w:rPr>
          <w:rFonts w:ascii="Times New Roman" w:hAnsi="Times New Roman"/>
          <w:lang w:eastAsia="zh-CN"/>
        </w:rPr>
        <w:t>.</w:t>
      </w:r>
      <w:r w:rsidR="0070509E">
        <w:rPr>
          <w:rFonts w:ascii="Times New Roman" w:hAnsi="Times New Roman"/>
          <w:lang w:eastAsia="zh-CN"/>
        </w:rPr>
        <w:t xml:space="preserve"> Thus, the </w:t>
      </w:r>
      <w:r w:rsidR="0070509E" w:rsidRPr="0070509E">
        <w:rPr>
          <w:rFonts w:ascii="Times New Roman" w:hAnsi="Times New Roman"/>
          <w:lang w:eastAsia="zh-CN"/>
        </w:rPr>
        <w:t>initial transmission (PTM) DCI and retransmission (PTP) DCI need to have the same HP ID</w:t>
      </w:r>
      <w:r w:rsidR="00296EBE">
        <w:rPr>
          <w:rFonts w:ascii="Times New Roman" w:hAnsi="Times New Roman"/>
          <w:lang w:eastAsia="zh-CN"/>
        </w:rPr>
        <w:t>.</w:t>
      </w:r>
    </w:p>
    <w:p w14:paraId="717D10A6" w14:textId="52C52867" w:rsidR="0059490B" w:rsidRDefault="001C6169" w:rsidP="008729C2">
      <w:pPr>
        <w:pStyle w:val="af7"/>
        <w:ind w:leftChars="0" w:left="0" w:firstLine="0"/>
        <w:jc w:val="center"/>
      </w:pPr>
      <w:r>
        <w:object w:dxaOrig="8656" w:dyaOrig="5326" w14:anchorId="122F4071">
          <v:shape id="_x0000_i1031" type="#_x0000_t75" style="width:309.5pt;height:190.2pt" o:ole="">
            <v:imagedata r:id="rId20" o:title=""/>
          </v:shape>
          <o:OLEObject Type="Embed" ProgID="Visio.Drawing.15" ShapeID="_x0000_i1031" DrawAspect="Content" ObjectID="_1664982546" r:id="rId21"/>
        </w:object>
      </w:r>
    </w:p>
    <w:p w14:paraId="2781D2C0" w14:textId="13B5E325" w:rsidR="008729C2" w:rsidRPr="0089421F" w:rsidRDefault="008729C2" w:rsidP="008729C2">
      <w:pPr>
        <w:pStyle w:val="aa"/>
        <w:jc w:val="center"/>
        <w:rPr>
          <w:rFonts w:ascii="Times New Roman" w:hAnsi="Times New Roman"/>
          <w:b w:val="0"/>
          <w:sz w:val="16"/>
          <w:szCs w:val="16"/>
          <w:lang w:val="en-US" w:eastAsia="zh-CN"/>
        </w:rPr>
      </w:pPr>
      <w:bookmarkStart w:id="19" w:name="_Ref53342520"/>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7</w:t>
      </w:r>
      <w:r w:rsidRPr="00CA5303">
        <w:rPr>
          <w:rFonts w:ascii="Times New Roman" w:hAnsi="Times New Roman"/>
          <w:b w:val="0"/>
          <w:sz w:val="16"/>
          <w:szCs w:val="16"/>
        </w:rPr>
        <w:fldChar w:fldCharType="end"/>
      </w:r>
      <w:bookmarkEnd w:id="19"/>
      <w:r w:rsidR="00A804C8">
        <w:rPr>
          <w:rFonts w:ascii="Times New Roman" w:hAnsi="Times New Roman"/>
          <w:b w:val="0"/>
          <w:sz w:val="16"/>
          <w:szCs w:val="16"/>
        </w:rPr>
        <w:t>:</w:t>
      </w:r>
      <w:r w:rsidRPr="00CA5303">
        <w:rPr>
          <w:rFonts w:ascii="Times New Roman" w:hAnsi="Times New Roman"/>
          <w:b w:val="0"/>
          <w:sz w:val="16"/>
          <w:szCs w:val="16"/>
        </w:rPr>
        <w:t xml:space="preserve"> </w:t>
      </w:r>
      <w:r>
        <w:rPr>
          <w:rFonts w:ascii="Times New Roman" w:hAnsi="Times New Roman"/>
          <w:b w:val="0"/>
          <w:sz w:val="16"/>
          <w:szCs w:val="16"/>
          <w:lang w:val="en-US" w:eastAsia="zh-CN"/>
        </w:rPr>
        <w:t xml:space="preserve">HARQ process </w:t>
      </w:r>
      <w:r w:rsidR="002C77AC">
        <w:rPr>
          <w:rFonts w:ascii="Times New Roman" w:hAnsi="Times New Roman"/>
          <w:b w:val="0"/>
          <w:sz w:val="16"/>
          <w:szCs w:val="16"/>
          <w:lang w:val="en-US" w:eastAsia="zh-CN"/>
        </w:rPr>
        <w:t xml:space="preserve">shared </w:t>
      </w:r>
      <w:r>
        <w:rPr>
          <w:rFonts w:ascii="Times New Roman" w:hAnsi="Times New Roman"/>
          <w:b w:val="0"/>
          <w:sz w:val="16"/>
          <w:szCs w:val="16"/>
          <w:lang w:val="en-US" w:eastAsia="zh-CN"/>
        </w:rPr>
        <w:t>between PT</w:t>
      </w:r>
      <w:r w:rsidR="002C77AC">
        <w:rPr>
          <w:rFonts w:ascii="Times New Roman" w:hAnsi="Times New Roman"/>
          <w:b w:val="0"/>
          <w:sz w:val="16"/>
          <w:szCs w:val="16"/>
          <w:lang w:val="en-US" w:eastAsia="zh-CN"/>
        </w:rPr>
        <w:t>M</w:t>
      </w:r>
      <w:r>
        <w:rPr>
          <w:rFonts w:ascii="Times New Roman" w:hAnsi="Times New Roman"/>
          <w:b w:val="0"/>
          <w:sz w:val="16"/>
          <w:szCs w:val="16"/>
          <w:lang w:val="en-US" w:eastAsia="zh-CN"/>
        </w:rPr>
        <w:t xml:space="preserve"> and PT</w:t>
      </w:r>
      <w:r w:rsidR="002C77AC">
        <w:rPr>
          <w:rFonts w:ascii="Times New Roman" w:hAnsi="Times New Roman"/>
          <w:b w:val="0"/>
          <w:sz w:val="16"/>
          <w:szCs w:val="16"/>
          <w:lang w:val="en-US" w:eastAsia="zh-CN"/>
        </w:rPr>
        <w:t>P</w:t>
      </w:r>
    </w:p>
    <w:p w14:paraId="43ACB42A" w14:textId="3447B6A3" w:rsidR="00115F93" w:rsidRDefault="00115F93" w:rsidP="00115F93">
      <w:pPr>
        <w:pStyle w:val="aa"/>
        <w:jc w:val="both"/>
        <w:rPr>
          <w:rFonts w:ascii="Times New Roman" w:hAnsi="Times New Roman"/>
          <w:i/>
          <w:lang w:eastAsia="zh-CN"/>
        </w:rPr>
      </w:pPr>
      <w:bookmarkStart w:id="20" w:name="_Ref53347384"/>
      <w:r w:rsidRPr="00126E4A">
        <w:rPr>
          <w:rFonts w:ascii="Times New Roman" w:hAnsi="Times New Roman"/>
          <w:i/>
        </w:rPr>
        <w:lastRenderedPageBreak/>
        <w:t xml:space="preserve">Observation </w:t>
      </w:r>
      <w:r w:rsidRPr="00126E4A">
        <w:rPr>
          <w:rFonts w:ascii="Times New Roman" w:hAnsi="Times New Roman"/>
          <w:i/>
        </w:rPr>
        <w:fldChar w:fldCharType="begin"/>
      </w:r>
      <w:r w:rsidRPr="00126E4A">
        <w:rPr>
          <w:rFonts w:ascii="Times New Roman" w:hAnsi="Times New Roman"/>
          <w:i/>
        </w:rPr>
        <w:instrText xml:space="preserve"> SEQ Observation \* ARABIC </w:instrText>
      </w:r>
      <w:r w:rsidRPr="00126E4A">
        <w:rPr>
          <w:rFonts w:ascii="Times New Roman" w:hAnsi="Times New Roman"/>
          <w:i/>
        </w:rPr>
        <w:fldChar w:fldCharType="separate"/>
      </w:r>
      <w:r w:rsidR="0087668E">
        <w:rPr>
          <w:rFonts w:ascii="Times New Roman" w:hAnsi="Times New Roman"/>
          <w:i/>
          <w:noProof/>
        </w:rPr>
        <w:t>5</w:t>
      </w:r>
      <w:r w:rsidRPr="00126E4A">
        <w:rPr>
          <w:rFonts w:ascii="Times New Roman" w:hAnsi="Times New Roman"/>
          <w:i/>
        </w:rPr>
        <w:fldChar w:fldCharType="end"/>
      </w:r>
      <w:r w:rsidRPr="00126E4A">
        <w:rPr>
          <w:rFonts w:ascii="Times New Roman" w:hAnsi="Times New Roman"/>
          <w:i/>
        </w:rPr>
        <w:t xml:space="preserve">: </w:t>
      </w:r>
      <w:r>
        <w:rPr>
          <w:rFonts w:ascii="Times New Roman" w:hAnsi="Times New Roman"/>
          <w:i/>
        </w:rPr>
        <w:t>From gNB’s perspective, initial transmission (PTM) and retransmission (PTP) have different HARQ process</w:t>
      </w:r>
      <w:r w:rsidRPr="00126E4A">
        <w:rPr>
          <w:rFonts w:ascii="Times New Roman" w:hAnsi="Times New Roman"/>
          <w:i/>
          <w:lang w:eastAsia="zh-CN"/>
        </w:rPr>
        <w:t>.</w:t>
      </w:r>
      <w:bookmarkEnd w:id="20"/>
    </w:p>
    <w:p w14:paraId="520EB4AA" w14:textId="66218AAF" w:rsidR="000B0F92" w:rsidRPr="00C4214B" w:rsidRDefault="008D4A5D" w:rsidP="00C4214B">
      <w:pPr>
        <w:pStyle w:val="aa"/>
        <w:jc w:val="both"/>
        <w:rPr>
          <w:rFonts w:ascii="Times New Roman" w:hAnsi="Times New Roman"/>
          <w:i/>
        </w:rPr>
      </w:pPr>
      <w:bookmarkStart w:id="21" w:name="_Ref53347401"/>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5</w:t>
      </w:r>
      <w:r w:rsidRPr="00212DED">
        <w:rPr>
          <w:rFonts w:ascii="Times New Roman" w:hAnsi="Times New Roman"/>
          <w:i/>
        </w:rPr>
        <w:fldChar w:fldCharType="end"/>
      </w:r>
      <w:r w:rsidRPr="00212DED">
        <w:rPr>
          <w:rFonts w:ascii="Times New Roman" w:hAnsi="Times New Roman"/>
          <w:i/>
        </w:rPr>
        <w:t xml:space="preserve">: </w:t>
      </w:r>
      <w:r>
        <w:rPr>
          <w:rFonts w:ascii="Times New Roman" w:hAnsi="Times New Roman"/>
          <w:i/>
        </w:rPr>
        <w:t xml:space="preserve">The initial transmission (PTM) DCI and retransmission (PTP) DCI </w:t>
      </w:r>
      <w:r w:rsidR="0019522B">
        <w:rPr>
          <w:rFonts w:ascii="Times New Roman" w:hAnsi="Times New Roman"/>
          <w:i/>
        </w:rPr>
        <w:t>should be configured</w:t>
      </w:r>
      <w:r>
        <w:rPr>
          <w:rFonts w:ascii="Times New Roman" w:hAnsi="Times New Roman"/>
          <w:i/>
        </w:rPr>
        <w:t xml:space="preserve"> the same HP ID</w:t>
      </w:r>
      <w:r w:rsidRPr="00126E4A">
        <w:rPr>
          <w:rFonts w:ascii="Times New Roman" w:hAnsi="Times New Roman"/>
          <w:i/>
          <w:lang w:eastAsia="zh-CN"/>
        </w:rPr>
        <w:t>.</w:t>
      </w:r>
      <w:bookmarkEnd w:id="21"/>
    </w:p>
    <w:p w14:paraId="423CD909" w14:textId="58AB3BDC" w:rsidR="00AA6E49" w:rsidRPr="00D65B55" w:rsidRDefault="00C4214B" w:rsidP="00382EF7">
      <w:pPr>
        <w:pStyle w:val="af7"/>
        <w:ind w:leftChars="0" w:left="0" w:firstLine="0"/>
        <w:jc w:val="both"/>
        <w:rPr>
          <w:rFonts w:ascii="Times New Roman" w:hAnsi="Times New Roman"/>
          <w:lang w:eastAsia="zh-CN"/>
        </w:rPr>
      </w:pPr>
      <w:r w:rsidRPr="00D65B55">
        <w:rPr>
          <w:rFonts w:ascii="Times New Roman" w:hAnsi="Times New Roman"/>
          <w:lang w:eastAsia="zh-CN"/>
        </w:rPr>
        <w:t xml:space="preserve">Since the retransmission is UE-specific scheduling, the gNB at least need to know which UE is NACK UE. Thus, the common NACK </w:t>
      </w:r>
      <w:r w:rsidR="00AA6E49" w:rsidRPr="00D65B55">
        <w:rPr>
          <w:rFonts w:ascii="Times New Roman" w:hAnsi="Times New Roman"/>
          <w:lang w:eastAsia="zh-CN"/>
        </w:rPr>
        <w:t>feedback mode</w:t>
      </w:r>
      <w:r w:rsidRPr="00D65B55">
        <w:rPr>
          <w:rFonts w:ascii="Times New Roman" w:hAnsi="Times New Roman"/>
          <w:lang w:eastAsia="zh-CN"/>
        </w:rPr>
        <w:t xml:space="preserve"> is not suitable for this group scheduling.</w:t>
      </w:r>
    </w:p>
    <w:p w14:paraId="38197E78" w14:textId="2F0CDF98" w:rsidR="00AA6E49" w:rsidRPr="00D65B55" w:rsidRDefault="002C77AC" w:rsidP="00AA6E49">
      <w:pPr>
        <w:pStyle w:val="aa"/>
        <w:jc w:val="both"/>
        <w:rPr>
          <w:rFonts w:ascii="Times New Roman" w:hAnsi="Times New Roman"/>
          <w:i/>
        </w:rPr>
      </w:pPr>
      <w:bookmarkStart w:id="22" w:name="_Ref53347402"/>
      <w:r w:rsidRPr="00126E4A">
        <w:rPr>
          <w:rFonts w:ascii="Times New Roman" w:hAnsi="Times New Roman"/>
          <w:i/>
        </w:rPr>
        <w:t xml:space="preserve">Observation </w:t>
      </w:r>
      <w:r w:rsidRPr="00126E4A">
        <w:rPr>
          <w:rFonts w:ascii="Times New Roman" w:hAnsi="Times New Roman"/>
          <w:i/>
        </w:rPr>
        <w:fldChar w:fldCharType="begin"/>
      </w:r>
      <w:r w:rsidRPr="00126E4A">
        <w:rPr>
          <w:rFonts w:ascii="Times New Roman" w:hAnsi="Times New Roman"/>
          <w:i/>
        </w:rPr>
        <w:instrText xml:space="preserve"> SEQ Observation \* ARABIC </w:instrText>
      </w:r>
      <w:r w:rsidRPr="00126E4A">
        <w:rPr>
          <w:rFonts w:ascii="Times New Roman" w:hAnsi="Times New Roman"/>
          <w:i/>
        </w:rPr>
        <w:fldChar w:fldCharType="separate"/>
      </w:r>
      <w:r w:rsidR="0087668E">
        <w:rPr>
          <w:rFonts w:ascii="Times New Roman" w:hAnsi="Times New Roman"/>
          <w:i/>
          <w:noProof/>
        </w:rPr>
        <w:t>6</w:t>
      </w:r>
      <w:r w:rsidRPr="00126E4A">
        <w:rPr>
          <w:rFonts w:ascii="Times New Roman" w:hAnsi="Times New Roman"/>
          <w:i/>
        </w:rPr>
        <w:fldChar w:fldCharType="end"/>
      </w:r>
      <w:r w:rsidRPr="00126E4A">
        <w:rPr>
          <w:rFonts w:ascii="Times New Roman" w:hAnsi="Times New Roman"/>
          <w:i/>
        </w:rPr>
        <w:t xml:space="preserve">: </w:t>
      </w:r>
      <w:r w:rsidR="000A4FAE" w:rsidRPr="00D65B55">
        <w:rPr>
          <w:rFonts w:ascii="Times New Roman" w:hAnsi="Times New Roman"/>
          <w:i/>
        </w:rPr>
        <w:t>The common NACK feedback</w:t>
      </w:r>
      <w:r w:rsidR="00D65B55" w:rsidRPr="00D65B55">
        <w:rPr>
          <w:rFonts w:ascii="Times New Roman" w:hAnsi="Times New Roman"/>
          <w:i/>
        </w:rPr>
        <w:t xml:space="preserve"> mode is not suitable for case 2’s group scheduling</w:t>
      </w:r>
      <w:r w:rsidR="00AA6E49" w:rsidRPr="00D65B55">
        <w:rPr>
          <w:rFonts w:ascii="Times New Roman" w:hAnsi="Times New Roman"/>
          <w:i/>
          <w:lang w:eastAsia="zh-CN"/>
        </w:rPr>
        <w:t>.</w:t>
      </w:r>
      <w:bookmarkEnd w:id="22"/>
    </w:p>
    <w:p w14:paraId="75198C49" w14:textId="0EADADF0" w:rsidR="00D65B55" w:rsidRPr="00126E4A" w:rsidRDefault="00D65B55" w:rsidP="005274C6">
      <w:pPr>
        <w:pStyle w:val="af7"/>
        <w:numPr>
          <w:ilvl w:val="0"/>
          <w:numId w:val="23"/>
        </w:numPr>
        <w:ind w:leftChars="0" w:left="0" w:firstLine="0"/>
        <w:outlineLvl w:val="4"/>
        <w:rPr>
          <w:rFonts w:ascii="Times New Roman" w:hAnsi="Times New Roman"/>
          <w:u w:val="thick"/>
          <w:lang w:eastAsia="zh-CN"/>
        </w:rPr>
      </w:pPr>
      <w:r w:rsidRPr="00126E4A">
        <w:rPr>
          <w:rFonts w:ascii="Times New Roman" w:hAnsi="Times New Roman"/>
          <w:u w:val="thick"/>
          <w:lang w:eastAsia="zh-CN"/>
        </w:rPr>
        <w:t xml:space="preserve">Case </w:t>
      </w:r>
      <w:r w:rsidR="003257F4">
        <w:rPr>
          <w:rFonts w:ascii="Times New Roman" w:hAnsi="Times New Roman"/>
          <w:u w:val="thick"/>
          <w:lang w:eastAsia="zh-CN"/>
        </w:rPr>
        <w:t>2</w:t>
      </w:r>
      <w:r w:rsidRPr="00126E4A">
        <w:rPr>
          <w:rFonts w:ascii="Times New Roman" w:hAnsi="Times New Roman"/>
          <w:u w:val="thick"/>
          <w:lang w:eastAsia="zh-CN"/>
        </w:rPr>
        <w:t xml:space="preserve"> with ACK/NACK mode:</w:t>
      </w:r>
    </w:p>
    <w:p w14:paraId="31149D82" w14:textId="1B618B5D" w:rsidR="00BE7CBD" w:rsidRPr="00154465" w:rsidRDefault="0092729D" w:rsidP="00382EF7">
      <w:pPr>
        <w:pStyle w:val="af7"/>
        <w:ind w:leftChars="0" w:left="0" w:firstLine="0"/>
        <w:jc w:val="both"/>
        <w:rPr>
          <w:rFonts w:ascii="Times New Roman" w:hAnsi="Times New Roman"/>
          <w:lang w:eastAsia="zh-CN"/>
        </w:rPr>
      </w:pPr>
      <w:r w:rsidRPr="00154465">
        <w:rPr>
          <w:rFonts w:ascii="Times New Roman" w:hAnsi="Times New Roman"/>
          <w:lang w:eastAsia="zh-CN"/>
        </w:rPr>
        <w:t xml:space="preserve">Case 2 with ACK/NACK feedback </w:t>
      </w:r>
      <w:r w:rsidRPr="00154465">
        <w:rPr>
          <w:rFonts w:ascii="Times New Roman" w:hAnsi="Times New Roman"/>
          <w:szCs w:val="20"/>
          <w:lang w:eastAsia="zh-CN"/>
        </w:rPr>
        <w:t>mode is depicted in</w:t>
      </w:r>
      <w:r w:rsidR="003D4E6A" w:rsidRPr="00154465">
        <w:rPr>
          <w:rFonts w:ascii="Times New Roman" w:hAnsi="Times New Roman"/>
          <w:szCs w:val="20"/>
          <w:lang w:eastAsia="zh-CN"/>
        </w:rPr>
        <w:t xml:space="preserve"> </w:t>
      </w:r>
      <w:r w:rsidR="003D4E6A" w:rsidRPr="00154465">
        <w:rPr>
          <w:rFonts w:ascii="Times New Roman" w:hAnsi="Times New Roman"/>
          <w:szCs w:val="20"/>
          <w:lang w:eastAsia="zh-CN"/>
        </w:rPr>
        <w:fldChar w:fldCharType="begin"/>
      </w:r>
      <w:r w:rsidR="003D4E6A" w:rsidRPr="00154465">
        <w:rPr>
          <w:rFonts w:ascii="Times New Roman" w:hAnsi="Times New Roman"/>
          <w:szCs w:val="20"/>
          <w:lang w:eastAsia="zh-CN"/>
        </w:rPr>
        <w:instrText xml:space="preserve"> REF _Ref53345142 \h  \* MERGEFORMAT </w:instrText>
      </w:r>
      <w:r w:rsidR="003D4E6A" w:rsidRPr="00154465">
        <w:rPr>
          <w:rFonts w:ascii="Times New Roman" w:hAnsi="Times New Roman"/>
          <w:szCs w:val="20"/>
          <w:lang w:eastAsia="zh-CN"/>
        </w:rPr>
      </w:r>
      <w:r w:rsidR="003D4E6A" w:rsidRPr="00154465">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8</w:t>
      </w:r>
      <w:r w:rsidR="003D4E6A" w:rsidRPr="00154465">
        <w:rPr>
          <w:rFonts w:ascii="Times New Roman" w:hAnsi="Times New Roman"/>
          <w:szCs w:val="20"/>
          <w:lang w:eastAsia="zh-CN"/>
        </w:rPr>
        <w:fldChar w:fldCharType="end"/>
      </w:r>
      <w:r w:rsidRPr="00154465">
        <w:rPr>
          <w:rFonts w:ascii="Times New Roman" w:hAnsi="Times New Roman"/>
          <w:szCs w:val="20"/>
          <w:lang w:eastAsia="zh-CN"/>
        </w:rPr>
        <w:t>.</w:t>
      </w:r>
      <w:r w:rsidR="00F71223">
        <w:rPr>
          <w:rFonts w:ascii="Times New Roman" w:hAnsi="Times New Roman"/>
          <w:szCs w:val="20"/>
          <w:lang w:eastAsia="zh-CN"/>
        </w:rPr>
        <w:t xml:space="preserve"> </w:t>
      </w:r>
      <w:r w:rsidR="006970BF">
        <w:rPr>
          <w:rFonts w:ascii="Times New Roman" w:hAnsi="Times New Roman"/>
          <w:szCs w:val="20"/>
          <w:lang w:eastAsia="zh-CN"/>
        </w:rPr>
        <w:t>In</w:t>
      </w:r>
      <w:r w:rsidR="002C77AC">
        <w:rPr>
          <w:rFonts w:ascii="Times New Roman" w:hAnsi="Times New Roman"/>
          <w:lang w:eastAsia="zh-CN"/>
        </w:rPr>
        <w:t xml:space="preserve"> </w:t>
      </w:r>
      <w:r w:rsidR="00444BB7" w:rsidRPr="00154465">
        <w:rPr>
          <w:rFonts w:ascii="Times New Roman" w:hAnsi="Times New Roman"/>
          <w:lang w:eastAsia="zh-CN"/>
        </w:rPr>
        <w:t xml:space="preserve">case </w:t>
      </w:r>
      <w:r w:rsidR="00664DCF" w:rsidRPr="00154465">
        <w:rPr>
          <w:rFonts w:ascii="Times New Roman" w:hAnsi="Times New Roman"/>
          <w:lang w:eastAsia="zh-CN"/>
        </w:rPr>
        <w:t>2</w:t>
      </w:r>
      <w:r w:rsidR="002C77AC">
        <w:rPr>
          <w:rFonts w:ascii="Times New Roman" w:hAnsi="Times New Roman"/>
          <w:lang w:eastAsia="zh-CN"/>
        </w:rPr>
        <w:t>, retransmission</w:t>
      </w:r>
      <w:r w:rsidR="00664DCF" w:rsidRPr="00154465">
        <w:rPr>
          <w:rFonts w:ascii="Times New Roman" w:hAnsi="Times New Roman"/>
          <w:lang w:eastAsia="zh-CN"/>
        </w:rPr>
        <w:t xml:space="preserve"> is </w:t>
      </w:r>
      <w:r w:rsidR="002C77AC">
        <w:rPr>
          <w:rFonts w:ascii="Times New Roman" w:hAnsi="Times New Roman"/>
          <w:lang w:eastAsia="zh-CN"/>
        </w:rPr>
        <w:t>mainly</w:t>
      </w:r>
      <w:r w:rsidR="002C77AC" w:rsidRPr="00154465">
        <w:rPr>
          <w:rFonts w:ascii="Times New Roman" w:hAnsi="Times New Roman"/>
          <w:lang w:eastAsia="zh-CN"/>
        </w:rPr>
        <w:t xml:space="preserve"> </w:t>
      </w:r>
      <w:r w:rsidR="00664DCF" w:rsidRPr="00154465">
        <w:rPr>
          <w:rFonts w:ascii="Times New Roman" w:hAnsi="Times New Roman"/>
          <w:lang w:eastAsia="zh-CN"/>
        </w:rPr>
        <w:t xml:space="preserve">dedicated for NACK UE, it will </w:t>
      </w:r>
      <w:r w:rsidR="00CC220B">
        <w:rPr>
          <w:rFonts w:ascii="Times New Roman" w:hAnsi="Times New Roman"/>
          <w:lang w:eastAsia="zh-CN"/>
        </w:rPr>
        <w:t>solve ACK UE’s overreaction in case 1</w:t>
      </w:r>
      <w:r w:rsidR="00664DCF" w:rsidRPr="00154465">
        <w:rPr>
          <w:rFonts w:ascii="Times New Roman" w:hAnsi="Times New Roman"/>
          <w:lang w:eastAsia="zh-CN"/>
        </w:rPr>
        <w:t xml:space="preserve">. </w:t>
      </w:r>
      <w:r w:rsidR="00762669">
        <w:rPr>
          <w:rFonts w:ascii="Times New Roman" w:hAnsi="Times New Roman"/>
          <w:lang w:eastAsia="zh-CN"/>
        </w:rPr>
        <w:t>However, it need more PUCCH resource</w:t>
      </w:r>
      <w:r w:rsidR="000B028A">
        <w:rPr>
          <w:rFonts w:ascii="Times New Roman" w:hAnsi="Times New Roman"/>
          <w:lang w:eastAsia="zh-CN"/>
        </w:rPr>
        <w:t>s</w:t>
      </w:r>
      <w:r w:rsidR="00762669">
        <w:rPr>
          <w:rFonts w:ascii="Times New Roman" w:hAnsi="Times New Roman"/>
          <w:lang w:eastAsia="zh-CN"/>
        </w:rPr>
        <w:t xml:space="preserve"> for reporting ACK/NACK feedback than common NACK case. If the UEs in the same MBS group are </w:t>
      </w:r>
      <w:r w:rsidR="00C42E27">
        <w:rPr>
          <w:rFonts w:ascii="Times New Roman" w:hAnsi="Times New Roman"/>
          <w:lang w:eastAsia="zh-CN"/>
        </w:rPr>
        <w:t xml:space="preserve">relatively </w:t>
      </w:r>
      <w:r w:rsidR="00762669">
        <w:rPr>
          <w:rFonts w:ascii="Times New Roman" w:hAnsi="Times New Roman"/>
          <w:lang w:eastAsia="zh-CN"/>
        </w:rPr>
        <w:t>small,</w:t>
      </w:r>
      <w:r w:rsidR="00C42E27">
        <w:rPr>
          <w:rFonts w:ascii="Times New Roman" w:hAnsi="Times New Roman"/>
          <w:lang w:eastAsia="zh-CN"/>
        </w:rPr>
        <w:t xml:space="preserve"> e.g., the </w:t>
      </w:r>
      <w:r w:rsidR="00C42E27" w:rsidRPr="00C42E27">
        <w:rPr>
          <w:rFonts w:ascii="Times New Roman" w:hAnsi="Times New Roman"/>
          <w:lang w:eastAsia="zh-CN"/>
        </w:rPr>
        <w:t xml:space="preserve">number of MBS UEs are </w:t>
      </w:r>
      <w:r w:rsidR="00C42E27">
        <w:rPr>
          <w:rFonts w:ascii="Times New Roman" w:hAnsi="Times New Roman"/>
          <w:lang w:eastAsia="zh-CN"/>
        </w:rPr>
        <w:t>lower</w:t>
      </w:r>
      <w:r w:rsidR="00C42E27" w:rsidRPr="00C42E27">
        <w:rPr>
          <w:rFonts w:ascii="Times New Roman" w:hAnsi="Times New Roman"/>
          <w:lang w:eastAsia="zh-CN"/>
        </w:rPr>
        <w:t xml:space="preserve"> than available PUCCH resource</w:t>
      </w:r>
      <w:r w:rsidR="0023457E">
        <w:rPr>
          <w:rFonts w:ascii="Times New Roman" w:hAnsi="Times New Roman"/>
          <w:lang w:eastAsia="zh-CN"/>
        </w:rPr>
        <w:t>, the PUCCH resource is not a bottleneck for ACK/NACK feedback.</w:t>
      </w:r>
    </w:p>
    <w:p w14:paraId="7146A9E2" w14:textId="68BDB5E3" w:rsidR="00354D05" w:rsidRDefault="003D4E6A" w:rsidP="00444BB7">
      <w:pPr>
        <w:pStyle w:val="af7"/>
        <w:ind w:leftChars="0" w:left="0" w:firstLine="0"/>
        <w:jc w:val="center"/>
      </w:pPr>
      <w:r>
        <w:object w:dxaOrig="18616" w:dyaOrig="9645" w14:anchorId="02E3AF09">
          <v:shape id="_x0000_i1032" type="#_x0000_t75" style="width:415.35pt;height:214.95pt" o:ole="">
            <v:imagedata r:id="rId22" o:title=""/>
          </v:shape>
          <o:OLEObject Type="Embed" ProgID="Visio.Drawing.15" ShapeID="_x0000_i1032" DrawAspect="Content" ObjectID="_1664982547" r:id="rId23"/>
        </w:object>
      </w:r>
    </w:p>
    <w:p w14:paraId="3FD68502" w14:textId="72E96D41" w:rsidR="003D4E6A" w:rsidRPr="0089421F" w:rsidRDefault="003D4E6A" w:rsidP="003D4E6A">
      <w:pPr>
        <w:pStyle w:val="aa"/>
        <w:jc w:val="center"/>
        <w:rPr>
          <w:rFonts w:ascii="Times New Roman" w:hAnsi="Times New Roman"/>
          <w:b w:val="0"/>
          <w:sz w:val="16"/>
          <w:szCs w:val="16"/>
          <w:lang w:val="en-US" w:eastAsia="zh-CN"/>
        </w:rPr>
      </w:pPr>
      <w:bookmarkStart w:id="23" w:name="_Ref53345142"/>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8</w:t>
      </w:r>
      <w:r w:rsidRPr="00CA5303">
        <w:rPr>
          <w:rFonts w:ascii="Times New Roman" w:hAnsi="Times New Roman"/>
          <w:b w:val="0"/>
          <w:sz w:val="16"/>
          <w:szCs w:val="16"/>
        </w:rPr>
        <w:fldChar w:fldCharType="end"/>
      </w:r>
      <w:bookmarkEnd w:id="23"/>
      <w:r w:rsidR="001D41F4">
        <w:rPr>
          <w:rFonts w:ascii="Times New Roman" w:hAnsi="Times New Roman"/>
          <w:b w:val="0"/>
          <w:sz w:val="16"/>
          <w:szCs w:val="16"/>
        </w:rPr>
        <w:t>:</w:t>
      </w:r>
      <w:r w:rsidRPr="00CA5303">
        <w:rPr>
          <w:rFonts w:ascii="Times New Roman" w:hAnsi="Times New Roman"/>
          <w:b w:val="0"/>
          <w:sz w:val="16"/>
          <w:szCs w:val="16"/>
        </w:rPr>
        <w:t xml:space="preserve"> </w:t>
      </w:r>
      <w:r w:rsidR="00746F97">
        <w:rPr>
          <w:rFonts w:ascii="Times New Roman" w:hAnsi="Times New Roman"/>
          <w:b w:val="0"/>
          <w:sz w:val="16"/>
          <w:szCs w:val="16"/>
          <w:lang w:val="en-US" w:eastAsia="zh-CN"/>
        </w:rPr>
        <w:t>c</w:t>
      </w:r>
      <w:r w:rsidR="00746F97" w:rsidRPr="00746F97">
        <w:rPr>
          <w:rFonts w:ascii="Times New Roman" w:hAnsi="Times New Roman"/>
          <w:b w:val="0"/>
          <w:sz w:val="16"/>
          <w:szCs w:val="16"/>
          <w:lang w:val="en-US" w:eastAsia="zh-CN"/>
        </w:rPr>
        <w:t>ase 2 with ACK/NACK mode</w:t>
      </w:r>
    </w:p>
    <w:p w14:paraId="28B7FB31" w14:textId="6A68A965" w:rsidR="00165474" w:rsidRPr="00165474" w:rsidRDefault="00165474" w:rsidP="00165474">
      <w:pPr>
        <w:pStyle w:val="aa"/>
        <w:jc w:val="both"/>
        <w:rPr>
          <w:rFonts w:ascii="Times New Roman" w:hAnsi="Times New Roman"/>
          <w:i/>
        </w:rPr>
      </w:pPr>
      <w:bookmarkStart w:id="24" w:name="_Ref53427789"/>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6</w:t>
      </w:r>
      <w:r w:rsidRPr="00212DED">
        <w:rPr>
          <w:rFonts w:ascii="Times New Roman" w:hAnsi="Times New Roman"/>
          <w:i/>
        </w:rPr>
        <w:fldChar w:fldCharType="end"/>
      </w:r>
      <w:r w:rsidRPr="00212DED">
        <w:rPr>
          <w:rFonts w:ascii="Times New Roman" w:hAnsi="Times New Roman"/>
          <w:i/>
        </w:rPr>
        <w:t xml:space="preserve">: </w:t>
      </w:r>
      <w:r w:rsidR="00CC220B">
        <w:rPr>
          <w:rFonts w:ascii="Times New Roman" w:hAnsi="Times New Roman"/>
          <w:i/>
        </w:rPr>
        <w:t xml:space="preserve">case 2 with ACK/NACK mode should be supported when </w:t>
      </w:r>
      <w:r w:rsidR="0027169A">
        <w:rPr>
          <w:rFonts w:ascii="Times New Roman" w:hAnsi="Times New Roman"/>
          <w:lang w:eastAsia="zh-CN"/>
        </w:rPr>
        <w:t>the UEs in the same MBS group are relatively small</w:t>
      </w:r>
      <w:r w:rsidRPr="00126E4A">
        <w:rPr>
          <w:rFonts w:ascii="Times New Roman" w:hAnsi="Times New Roman"/>
          <w:i/>
          <w:lang w:eastAsia="zh-CN"/>
        </w:rPr>
        <w:t>.</w:t>
      </w:r>
      <w:bookmarkEnd w:id="24"/>
    </w:p>
    <w:p w14:paraId="6A03C84D" w14:textId="07AFD453" w:rsidR="00154465" w:rsidRPr="00E22A30" w:rsidRDefault="00154465" w:rsidP="00154465">
      <w:pPr>
        <w:pStyle w:val="af7"/>
        <w:numPr>
          <w:ilvl w:val="0"/>
          <w:numId w:val="23"/>
        </w:numPr>
        <w:ind w:leftChars="0" w:left="0" w:firstLine="0"/>
        <w:outlineLvl w:val="4"/>
        <w:rPr>
          <w:rFonts w:ascii="Times New Roman" w:hAnsi="Times New Roman"/>
          <w:szCs w:val="20"/>
          <w:u w:val="thick"/>
          <w:lang w:eastAsia="zh-CN"/>
        </w:rPr>
      </w:pPr>
      <w:r w:rsidRPr="00126E4A">
        <w:rPr>
          <w:rFonts w:ascii="Times New Roman" w:hAnsi="Times New Roman"/>
          <w:u w:val="thick"/>
          <w:lang w:eastAsia="zh-CN"/>
        </w:rPr>
        <w:t xml:space="preserve">Case </w:t>
      </w:r>
      <w:r>
        <w:rPr>
          <w:rFonts w:ascii="Times New Roman" w:hAnsi="Times New Roman"/>
          <w:u w:val="thick"/>
          <w:lang w:eastAsia="zh-CN"/>
        </w:rPr>
        <w:t>2 with separate NACK</w:t>
      </w:r>
      <w:r w:rsidRPr="00126E4A">
        <w:rPr>
          <w:rFonts w:ascii="Times New Roman" w:hAnsi="Times New Roman"/>
          <w:u w:val="thick"/>
          <w:lang w:eastAsia="zh-CN"/>
        </w:rPr>
        <w:t xml:space="preserve"> </w:t>
      </w:r>
      <w:r w:rsidRPr="00E22A30">
        <w:rPr>
          <w:rFonts w:ascii="Times New Roman" w:hAnsi="Times New Roman"/>
          <w:szCs w:val="20"/>
          <w:u w:val="thick"/>
          <w:lang w:eastAsia="zh-CN"/>
        </w:rPr>
        <w:t>mode:</w:t>
      </w:r>
    </w:p>
    <w:p w14:paraId="2E281DA5" w14:textId="66118E90" w:rsidR="00154465" w:rsidRDefault="00154465" w:rsidP="00154465">
      <w:pPr>
        <w:pStyle w:val="af7"/>
        <w:ind w:leftChars="0" w:left="0" w:firstLine="0"/>
        <w:jc w:val="both"/>
        <w:rPr>
          <w:rFonts w:ascii="Times New Roman" w:hAnsi="Times New Roman"/>
          <w:szCs w:val="20"/>
          <w:lang w:eastAsia="zh-CN"/>
        </w:rPr>
      </w:pPr>
      <w:r w:rsidRPr="00E22A30">
        <w:rPr>
          <w:rFonts w:ascii="Times New Roman" w:hAnsi="Times New Roman"/>
          <w:szCs w:val="20"/>
          <w:lang w:eastAsia="zh-CN"/>
        </w:rPr>
        <w:t xml:space="preserve">Case 2 with </w:t>
      </w:r>
      <w:r w:rsidR="001B79B0">
        <w:rPr>
          <w:rFonts w:ascii="Times New Roman" w:hAnsi="Times New Roman"/>
          <w:szCs w:val="20"/>
          <w:lang w:eastAsia="zh-CN"/>
        </w:rPr>
        <w:t>separate</w:t>
      </w:r>
      <w:r w:rsidRPr="00E22A30">
        <w:rPr>
          <w:rFonts w:ascii="Times New Roman" w:hAnsi="Times New Roman"/>
          <w:szCs w:val="20"/>
          <w:lang w:eastAsia="zh-CN"/>
        </w:rPr>
        <w:t xml:space="preserve"> feedback mode is depicted in</w:t>
      </w:r>
      <w:r w:rsidR="00E22A30" w:rsidRPr="00E22A30">
        <w:rPr>
          <w:rFonts w:ascii="Times New Roman" w:hAnsi="Times New Roman"/>
          <w:szCs w:val="20"/>
          <w:lang w:eastAsia="zh-CN"/>
        </w:rPr>
        <w:t xml:space="preserve"> </w:t>
      </w:r>
      <w:r w:rsidR="00E22A30" w:rsidRPr="00E22A30">
        <w:rPr>
          <w:rFonts w:ascii="Times New Roman" w:hAnsi="Times New Roman"/>
          <w:szCs w:val="20"/>
          <w:lang w:eastAsia="zh-CN"/>
        </w:rPr>
        <w:fldChar w:fldCharType="begin"/>
      </w:r>
      <w:r w:rsidR="00E22A30" w:rsidRPr="00E22A30">
        <w:rPr>
          <w:rFonts w:ascii="Times New Roman" w:hAnsi="Times New Roman"/>
          <w:szCs w:val="20"/>
          <w:lang w:eastAsia="zh-CN"/>
        </w:rPr>
        <w:instrText xml:space="preserve"> REF _Ref53346401 \h </w:instrText>
      </w:r>
      <w:r w:rsidR="00E22A30">
        <w:rPr>
          <w:rFonts w:ascii="Times New Roman" w:hAnsi="Times New Roman"/>
          <w:szCs w:val="20"/>
          <w:lang w:eastAsia="zh-CN"/>
        </w:rPr>
        <w:instrText xml:space="preserve"> \* MERGEFORMAT </w:instrText>
      </w:r>
      <w:r w:rsidR="00E22A30" w:rsidRPr="00E22A30">
        <w:rPr>
          <w:rFonts w:ascii="Times New Roman" w:hAnsi="Times New Roman"/>
          <w:szCs w:val="20"/>
          <w:lang w:eastAsia="zh-CN"/>
        </w:rPr>
      </w:r>
      <w:r w:rsidR="00E22A30" w:rsidRPr="00E22A30">
        <w:rPr>
          <w:rFonts w:ascii="Times New Roman" w:hAnsi="Times New Roman"/>
          <w:szCs w:val="20"/>
          <w:lang w:eastAsia="zh-CN"/>
        </w:rPr>
        <w:fldChar w:fldCharType="separate"/>
      </w:r>
      <w:r w:rsidR="0087668E" w:rsidRPr="0087668E">
        <w:rPr>
          <w:rFonts w:ascii="Times New Roman" w:hAnsi="Times New Roman"/>
          <w:szCs w:val="20"/>
        </w:rPr>
        <w:t xml:space="preserve">Figure </w:t>
      </w:r>
      <w:r w:rsidR="0087668E" w:rsidRPr="0087668E">
        <w:rPr>
          <w:rFonts w:ascii="Times New Roman" w:hAnsi="Times New Roman"/>
          <w:b/>
          <w:noProof/>
          <w:szCs w:val="20"/>
        </w:rPr>
        <w:t>9</w:t>
      </w:r>
      <w:r w:rsidR="00E22A30" w:rsidRPr="00E22A30">
        <w:rPr>
          <w:rFonts w:ascii="Times New Roman" w:hAnsi="Times New Roman"/>
          <w:szCs w:val="20"/>
          <w:lang w:eastAsia="zh-CN"/>
        </w:rPr>
        <w:fldChar w:fldCharType="end"/>
      </w:r>
      <w:r w:rsidRPr="00154465">
        <w:rPr>
          <w:rFonts w:ascii="Times New Roman" w:hAnsi="Times New Roman"/>
          <w:lang w:eastAsia="zh-CN"/>
        </w:rPr>
        <w:t>.</w:t>
      </w:r>
      <w:r w:rsidR="003476C8">
        <w:rPr>
          <w:rFonts w:ascii="Times New Roman" w:hAnsi="Times New Roman"/>
          <w:lang w:eastAsia="zh-CN"/>
        </w:rPr>
        <w:t xml:space="preserve"> </w:t>
      </w:r>
      <w:r w:rsidR="006E5679" w:rsidRPr="00154465">
        <w:rPr>
          <w:rFonts w:ascii="Times New Roman" w:hAnsi="Times New Roman"/>
          <w:lang w:eastAsia="zh-CN"/>
        </w:rPr>
        <w:t>From retransmission’s perspective</w:t>
      </w:r>
      <w:r w:rsidR="006E5679">
        <w:rPr>
          <w:rFonts w:ascii="Times New Roman" w:hAnsi="Times New Roman"/>
          <w:lang w:eastAsia="zh-CN"/>
        </w:rPr>
        <w:t>, there is no difference between this case</w:t>
      </w:r>
      <w:r w:rsidR="00242A9B">
        <w:rPr>
          <w:rFonts w:ascii="Times New Roman" w:hAnsi="Times New Roman"/>
          <w:lang w:eastAsia="zh-CN"/>
        </w:rPr>
        <w:t xml:space="preserve"> and </w:t>
      </w:r>
      <w:r w:rsidR="006E5679">
        <w:rPr>
          <w:rFonts w:ascii="Times New Roman" w:hAnsi="Times New Roman"/>
          <w:lang w:eastAsia="zh-CN"/>
        </w:rPr>
        <w:t>case 2 with ACK/NACK mode.</w:t>
      </w:r>
      <w:r w:rsidR="006E5679" w:rsidRPr="00154465">
        <w:rPr>
          <w:rFonts w:ascii="Times New Roman" w:hAnsi="Times New Roman"/>
          <w:lang w:eastAsia="zh-CN"/>
        </w:rPr>
        <w:t xml:space="preserve"> </w:t>
      </w:r>
      <w:r w:rsidR="00F53E94" w:rsidRPr="00154465">
        <w:rPr>
          <w:rFonts w:ascii="Times New Roman" w:hAnsi="Times New Roman"/>
          <w:lang w:eastAsia="zh-CN"/>
        </w:rPr>
        <w:t xml:space="preserve">From feedback’s perspective, </w:t>
      </w:r>
      <w:r w:rsidR="003476C8">
        <w:rPr>
          <w:rFonts w:ascii="Times New Roman" w:hAnsi="Times New Roman"/>
          <w:lang w:eastAsia="zh-CN"/>
        </w:rPr>
        <w:t>UE only need to report NACK feedback when it doesn’t receive MBS packet successfully</w:t>
      </w:r>
      <w:r w:rsidR="00F53E94">
        <w:rPr>
          <w:rFonts w:ascii="Times New Roman" w:hAnsi="Times New Roman"/>
          <w:lang w:eastAsia="zh-CN"/>
        </w:rPr>
        <w:t xml:space="preserve"> in this case, which is diffe</w:t>
      </w:r>
      <w:r w:rsidR="00CE573F">
        <w:rPr>
          <w:rFonts w:ascii="Times New Roman" w:hAnsi="Times New Roman"/>
          <w:lang w:eastAsia="zh-CN"/>
        </w:rPr>
        <w:t xml:space="preserve">rent from case 2 with ACK/NACK </w:t>
      </w:r>
      <w:r w:rsidR="00F53E94">
        <w:rPr>
          <w:rFonts w:ascii="Times New Roman" w:hAnsi="Times New Roman"/>
          <w:lang w:eastAsia="zh-CN"/>
        </w:rPr>
        <w:t>mode</w:t>
      </w:r>
      <w:r w:rsidR="003476C8">
        <w:rPr>
          <w:rFonts w:ascii="Times New Roman" w:hAnsi="Times New Roman"/>
          <w:lang w:eastAsia="zh-CN"/>
        </w:rPr>
        <w:t>.</w:t>
      </w:r>
      <w:r w:rsidR="00B9798F">
        <w:rPr>
          <w:rFonts w:ascii="Times New Roman" w:hAnsi="Times New Roman"/>
          <w:lang w:eastAsia="zh-CN"/>
        </w:rPr>
        <w:t xml:space="preserve"> As mentioned </w:t>
      </w:r>
      <w:r w:rsidR="0066532C">
        <w:rPr>
          <w:rFonts w:ascii="Times New Roman" w:hAnsi="Times New Roman"/>
          <w:lang w:eastAsia="zh-CN"/>
        </w:rPr>
        <w:t>i</w:t>
      </w:r>
      <w:r w:rsidR="00CB3B36">
        <w:rPr>
          <w:rFonts w:ascii="Times New Roman" w:hAnsi="Times New Roman"/>
          <w:lang w:eastAsia="zh-CN"/>
        </w:rPr>
        <w:t xml:space="preserve">n our </w:t>
      </w:r>
      <w:r w:rsidR="00CB3B36" w:rsidRPr="004A1CA8">
        <w:rPr>
          <w:rFonts w:ascii="Times New Roman" w:hAnsi="Times New Roman"/>
          <w:lang w:val="en-US" w:eastAsia="zh-CN"/>
        </w:rPr>
        <w:t>companion contribution</w:t>
      </w:r>
      <w:r w:rsidR="00CB3B36">
        <w:rPr>
          <w:lang w:eastAsia="zh-CN"/>
        </w:rPr>
        <w:t xml:space="preserve"> </w:t>
      </w:r>
      <w:r w:rsidR="00CB3B36">
        <w:rPr>
          <w:lang w:val="en-US" w:eastAsia="zh-CN"/>
        </w:rPr>
        <w:fldChar w:fldCharType="begin"/>
      </w:r>
      <w:r w:rsidR="00CB3B36">
        <w:rPr>
          <w:lang w:val="en-US" w:eastAsia="zh-CN"/>
        </w:rPr>
        <w:instrText xml:space="preserve"> REF _Ref53132568 \n \h </w:instrText>
      </w:r>
      <w:r w:rsidR="00CB3B36">
        <w:rPr>
          <w:lang w:val="en-US" w:eastAsia="zh-CN"/>
        </w:rPr>
      </w:r>
      <w:r w:rsidR="00CB3B36">
        <w:rPr>
          <w:lang w:val="en-US" w:eastAsia="zh-CN"/>
        </w:rPr>
        <w:fldChar w:fldCharType="separate"/>
      </w:r>
      <w:r w:rsidR="0087668E">
        <w:rPr>
          <w:lang w:val="en-US" w:eastAsia="zh-CN"/>
        </w:rPr>
        <w:t>[2]</w:t>
      </w:r>
      <w:r w:rsidR="00CB3B36">
        <w:rPr>
          <w:lang w:val="en-US" w:eastAsia="zh-CN"/>
        </w:rPr>
        <w:fldChar w:fldCharType="end"/>
      </w:r>
      <w:r w:rsidR="00B9798F">
        <w:rPr>
          <w:rFonts w:ascii="Times New Roman" w:hAnsi="Times New Roman"/>
          <w:lang w:eastAsia="zh-CN"/>
        </w:rPr>
        <w:t xml:space="preserve">, </w:t>
      </w:r>
      <w:r w:rsidR="00554EFF">
        <w:rPr>
          <w:rFonts w:ascii="Times New Roman" w:hAnsi="Times New Roman"/>
          <w:lang w:eastAsia="zh-CN"/>
        </w:rPr>
        <w:t>the probability of ACK feedback is larger than NACK feedback probability when designing a communication system, especially for latency sensitive services.</w:t>
      </w:r>
      <w:r w:rsidR="00B9798F">
        <w:rPr>
          <w:rFonts w:ascii="Times New Roman" w:hAnsi="Times New Roman"/>
          <w:lang w:eastAsia="zh-CN"/>
        </w:rPr>
        <w:t xml:space="preserve"> </w:t>
      </w:r>
      <w:r w:rsidR="00554EFF">
        <w:rPr>
          <w:rFonts w:ascii="Times New Roman" w:hAnsi="Times New Roman"/>
          <w:lang w:eastAsia="zh-CN"/>
        </w:rPr>
        <w:t xml:space="preserve">Thus, this feedback mode without ACK </w:t>
      </w:r>
      <w:r w:rsidR="00B9798F">
        <w:rPr>
          <w:rFonts w:ascii="Times New Roman" w:hAnsi="Times New Roman"/>
          <w:lang w:eastAsia="zh-CN"/>
        </w:rPr>
        <w:t xml:space="preserve">can </w:t>
      </w:r>
      <w:r w:rsidR="00B9798F">
        <w:rPr>
          <w:rFonts w:ascii="Times New Roman" w:hAnsi="Times New Roman"/>
          <w:szCs w:val="20"/>
          <w:lang w:eastAsia="zh-CN"/>
        </w:rPr>
        <w:t xml:space="preserve">reduce </w:t>
      </w:r>
      <w:r w:rsidR="0066532C">
        <w:rPr>
          <w:rFonts w:ascii="Times New Roman" w:hAnsi="Times New Roman"/>
          <w:szCs w:val="20"/>
          <w:lang w:eastAsia="zh-CN"/>
        </w:rPr>
        <w:t>ACK UE’s power consumpt</w:t>
      </w:r>
      <w:r w:rsidR="00554EFF">
        <w:rPr>
          <w:rFonts w:ascii="Times New Roman" w:hAnsi="Times New Roman"/>
          <w:szCs w:val="20"/>
          <w:lang w:eastAsia="zh-CN"/>
        </w:rPr>
        <w:t>ion.</w:t>
      </w:r>
    </w:p>
    <w:p w14:paraId="4C757142" w14:textId="45F0638C" w:rsidR="00C75995" w:rsidRPr="00165474" w:rsidRDefault="00C75995" w:rsidP="00C75995">
      <w:pPr>
        <w:pStyle w:val="aa"/>
        <w:jc w:val="both"/>
        <w:rPr>
          <w:rFonts w:ascii="Times New Roman" w:hAnsi="Times New Roman"/>
          <w:i/>
        </w:rPr>
      </w:pPr>
      <w:bookmarkStart w:id="25" w:name="_Ref53427790"/>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7</w:t>
      </w:r>
      <w:r w:rsidRPr="00212DED">
        <w:rPr>
          <w:rFonts w:ascii="Times New Roman" w:hAnsi="Times New Roman"/>
          <w:i/>
        </w:rPr>
        <w:fldChar w:fldCharType="end"/>
      </w:r>
      <w:r w:rsidRPr="00212DED">
        <w:rPr>
          <w:rFonts w:ascii="Times New Roman" w:hAnsi="Times New Roman"/>
          <w:i/>
        </w:rPr>
        <w:t xml:space="preserve">: </w:t>
      </w:r>
      <w:r>
        <w:rPr>
          <w:rFonts w:ascii="Times New Roman" w:hAnsi="Times New Roman"/>
          <w:i/>
        </w:rPr>
        <w:t xml:space="preserve">case 2 with separate NACK mode should be supported </w:t>
      </w:r>
      <w:r w:rsidR="00CD06E2">
        <w:rPr>
          <w:rFonts w:ascii="Times New Roman" w:hAnsi="Times New Roman"/>
          <w:i/>
        </w:rPr>
        <w:t>for reducing UE’s power consumption.</w:t>
      </w:r>
      <w:bookmarkEnd w:id="25"/>
    </w:p>
    <w:p w14:paraId="4FBACDC9" w14:textId="77777777" w:rsidR="00C75995" w:rsidRPr="00C75995" w:rsidRDefault="00C75995" w:rsidP="00C75995">
      <w:pPr>
        <w:rPr>
          <w:lang w:eastAsia="zh-CN"/>
        </w:rPr>
      </w:pPr>
    </w:p>
    <w:p w14:paraId="54061D74" w14:textId="04C96CAB" w:rsidR="00154465" w:rsidRDefault="00265499" w:rsidP="00154465">
      <w:pPr>
        <w:pStyle w:val="af7"/>
        <w:ind w:leftChars="0" w:left="0" w:firstLine="0"/>
        <w:jc w:val="center"/>
      </w:pPr>
      <w:r>
        <w:object w:dxaOrig="18601" w:dyaOrig="10411" w14:anchorId="25383A46">
          <v:shape id="_x0000_i1033" type="#_x0000_t75" style="width:361.05pt;height:202.05pt" o:ole="">
            <v:imagedata r:id="rId24" o:title=""/>
          </v:shape>
          <o:OLEObject Type="Embed" ProgID="Visio.Drawing.15" ShapeID="_x0000_i1033" DrawAspect="Content" ObjectID="_1664982548" r:id="rId25"/>
        </w:object>
      </w:r>
    </w:p>
    <w:p w14:paraId="6BC35666" w14:textId="1121790F" w:rsidR="003D4E6A" w:rsidRPr="00025570" w:rsidRDefault="00154465" w:rsidP="00025570">
      <w:pPr>
        <w:pStyle w:val="aa"/>
        <w:jc w:val="center"/>
        <w:rPr>
          <w:rFonts w:ascii="Times New Roman" w:hAnsi="Times New Roman"/>
          <w:b w:val="0"/>
          <w:sz w:val="16"/>
          <w:szCs w:val="16"/>
          <w:lang w:val="en-US" w:eastAsia="zh-CN"/>
        </w:rPr>
      </w:pPr>
      <w:bookmarkStart w:id="26" w:name="_Ref53346401"/>
      <w:r w:rsidRPr="00CA5303">
        <w:rPr>
          <w:rFonts w:ascii="Times New Roman" w:hAnsi="Times New Roman"/>
          <w:b w:val="0"/>
          <w:sz w:val="16"/>
          <w:szCs w:val="16"/>
        </w:rPr>
        <w:t xml:space="preserve">Figure </w:t>
      </w:r>
      <w:r w:rsidRPr="00CA5303">
        <w:rPr>
          <w:rFonts w:ascii="Times New Roman" w:hAnsi="Times New Roman"/>
          <w:b w:val="0"/>
          <w:sz w:val="16"/>
          <w:szCs w:val="16"/>
        </w:rPr>
        <w:fldChar w:fldCharType="begin"/>
      </w:r>
      <w:r w:rsidRPr="00CA5303">
        <w:rPr>
          <w:rFonts w:ascii="Times New Roman" w:hAnsi="Times New Roman"/>
          <w:b w:val="0"/>
          <w:sz w:val="16"/>
          <w:szCs w:val="16"/>
        </w:rPr>
        <w:instrText xml:space="preserve"> SEQ Figure \* ARABIC </w:instrText>
      </w:r>
      <w:r w:rsidRPr="00CA5303">
        <w:rPr>
          <w:rFonts w:ascii="Times New Roman" w:hAnsi="Times New Roman"/>
          <w:b w:val="0"/>
          <w:sz w:val="16"/>
          <w:szCs w:val="16"/>
        </w:rPr>
        <w:fldChar w:fldCharType="separate"/>
      </w:r>
      <w:r w:rsidR="0087668E">
        <w:rPr>
          <w:rFonts w:ascii="Times New Roman" w:hAnsi="Times New Roman"/>
          <w:b w:val="0"/>
          <w:noProof/>
          <w:sz w:val="16"/>
          <w:szCs w:val="16"/>
        </w:rPr>
        <w:t>9</w:t>
      </w:r>
      <w:r w:rsidRPr="00CA5303">
        <w:rPr>
          <w:rFonts w:ascii="Times New Roman" w:hAnsi="Times New Roman"/>
          <w:b w:val="0"/>
          <w:sz w:val="16"/>
          <w:szCs w:val="16"/>
        </w:rPr>
        <w:fldChar w:fldCharType="end"/>
      </w:r>
      <w:bookmarkEnd w:id="26"/>
      <w:r w:rsidR="00283246">
        <w:rPr>
          <w:rFonts w:ascii="Times New Roman" w:hAnsi="Times New Roman"/>
          <w:b w:val="0"/>
          <w:sz w:val="16"/>
          <w:szCs w:val="16"/>
        </w:rPr>
        <w:t>:</w:t>
      </w:r>
      <w:r w:rsidRPr="00CA5303">
        <w:rPr>
          <w:rFonts w:ascii="Times New Roman" w:hAnsi="Times New Roman"/>
          <w:b w:val="0"/>
          <w:sz w:val="16"/>
          <w:szCs w:val="16"/>
        </w:rPr>
        <w:t xml:space="preserve"> </w:t>
      </w:r>
      <w:r w:rsidR="00744E87">
        <w:rPr>
          <w:rFonts w:ascii="Times New Roman" w:hAnsi="Times New Roman"/>
          <w:b w:val="0"/>
          <w:sz w:val="16"/>
          <w:szCs w:val="16"/>
          <w:lang w:val="en-US" w:eastAsia="zh-CN"/>
        </w:rPr>
        <w:t>c</w:t>
      </w:r>
      <w:r w:rsidR="00744E87" w:rsidRPr="00744E87">
        <w:rPr>
          <w:rFonts w:ascii="Times New Roman" w:hAnsi="Times New Roman"/>
          <w:b w:val="0"/>
          <w:sz w:val="16"/>
          <w:szCs w:val="16"/>
          <w:lang w:val="en-US" w:eastAsia="zh-CN"/>
        </w:rPr>
        <w:t xml:space="preserve">ase 2 with </w:t>
      </w:r>
      <w:r w:rsidR="00744E87">
        <w:rPr>
          <w:rFonts w:ascii="Times New Roman" w:hAnsi="Times New Roman"/>
          <w:b w:val="0"/>
          <w:sz w:val="16"/>
          <w:szCs w:val="16"/>
          <w:lang w:val="en-US" w:eastAsia="zh-CN"/>
        </w:rPr>
        <w:t>separate NACK</w:t>
      </w:r>
      <w:r w:rsidR="00744E87" w:rsidRPr="00744E87">
        <w:rPr>
          <w:rFonts w:ascii="Times New Roman" w:hAnsi="Times New Roman"/>
          <w:b w:val="0"/>
          <w:sz w:val="16"/>
          <w:szCs w:val="16"/>
          <w:lang w:val="en-US" w:eastAsia="zh-CN"/>
        </w:rPr>
        <w:t xml:space="preserve"> mode</w:t>
      </w:r>
    </w:p>
    <w:p w14:paraId="580D9B6F" w14:textId="63302F30" w:rsidR="00A050F3" w:rsidRPr="00A90DA8" w:rsidRDefault="00A050F3" w:rsidP="00A050F3">
      <w:pPr>
        <w:pStyle w:val="af7"/>
        <w:numPr>
          <w:ilvl w:val="2"/>
          <w:numId w:val="22"/>
        </w:numPr>
        <w:ind w:leftChars="0" w:left="0" w:firstLine="0"/>
        <w:jc w:val="both"/>
        <w:outlineLvl w:val="3"/>
        <w:rPr>
          <w:b/>
          <w:i/>
          <w:lang w:eastAsia="zh-CN"/>
        </w:rPr>
      </w:pPr>
      <w:r w:rsidRPr="00A90DA8">
        <w:rPr>
          <w:b/>
          <w:i/>
          <w:lang w:eastAsia="zh-CN"/>
        </w:rPr>
        <w:t xml:space="preserve">Case </w:t>
      </w:r>
      <w:r w:rsidR="0075698D">
        <w:rPr>
          <w:b/>
          <w:i/>
          <w:lang w:eastAsia="zh-CN"/>
        </w:rPr>
        <w:t>3</w:t>
      </w:r>
      <w:r w:rsidR="007C16AB">
        <w:rPr>
          <w:b/>
          <w:i/>
          <w:lang w:eastAsia="zh-CN"/>
        </w:rPr>
        <w:t xml:space="preserve">: </w:t>
      </w:r>
      <w:r w:rsidR="007C16AB" w:rsidRPr="00E04054">
        <w:rPr>
          <w:b/>
          <w:i/>
          <w:lang w:eastAsia="zh-CN"/>
        </w:rPr>
        <w:t xml:space="preserve">Initial Tx/ReTx with </w:t>
      </w:r>
      <w:r w:rsidR="007C16AB">
        <w:rPr>
          <w:b/>
          <w:i/>
          <w:lang w:eastAsia="zh-CN"/>
        </w:rPr>
        <w:t>UE-specific group</w:t>
      </w:r>
      <w:r w:rsidR="007C16AB" w:rsidRPr="00E04054">
        <w:rPr>
          <w:b/>
          <w:i/>
          <w:lang w:eastAsia="zh-CN"/>
        </w:rPr>
        <w:t xml:space="preserve"> scheduling</w:t>
      </w:r>
    </w:p>
    <w:p w14:paraId="47425D99" w14:textId="00D9B146" w:rsidR="00A050F3" w:rsidRPr="006B0528" w:rsidRDefault="00535A63" w:rsidP="00382EF7">
      <w:pPr>
        <w:pStyle w:val="af7"/>
        <w:ind w:leftChars="0" w:left="0" w:firstLine="0"/>
        <w:jc w:val="both"/>
        <w:rPr>
          <w:lang w:eastAsia="zh-CN"/>
        </w:rPr>
      </w:pPr>
      <w:r>
        <w:rPr>
          <w:lang w:eastAsia="zh-CN"/>
        </w:rPr>
        <w:t>In the case 3, both the initial transmission and retransmission are th</w:t>
      </w:r>
      <w:r w:rsidR="00D57545">
        <w:rPr>
          <w:lang w:eastAsia="zh-CN"/>
        </w:rPr>
        <w:t xml:space="preserve">e UE-specific group scheduling, </w:t>
      </w:r>
      <w:r w:rsidR="006B0528">
        <w:rPr>
          <w:lang w:eastAsia="zh-CN"/>
        </w:rPr>
        <w:t xml:space="preserve">which is similar to unicast. </w:t>
      </w:r>
      <w:r w:rsidR="00025570">
        <w:rPr>
          <w:lang w:eastAsia="zh-CN"/>
        </w:rPr>
        <w:t>If the UEs in MBS are less during a long time, the MBS (re)</w:t>
      </w:r>
      <w:r w:rsidR="006B0528">
        <w:rPr>
          <w:lang w:eastAsia="zh-CN"/>
        </w:rPr>
        <w:t>transmission can adopt this case. In this case, the HARQ operation can reuse NR R15/R16 unicast.</w:t>
      </w:r>
    </w:p>
    <w:p w14:paraId="60483823" w14:textId="7FB8109B" w:rsidR="00233DB4" w:rsidRPr="00126E4A" w:rsidRDefault="00233DB4" w:rsidP="00233DB4">
      <w:pPr>
        <w:pStyle w:val="aa"/>
        <w:rPr>
          <w:rFonts w:ascii="Times New Roman" w:hAnsi="Times New Roman"/>
          <w:i/>
        </w:rPr>
      </w:pPr>
      <w:bookmarkStart w:id="27" w:name="_Ref53170055"/>
      <w:r w:rsidRPr="00126E4A">
        <w:rPr>
          <w:rFonts w:ascii="Times New Roman" w:hAnsi="Times New Roman"/>
          <w:i/>
        </w:rPr>
        <w:t xml:space="preserve">Observation </w:t>
      </w:r>
      <w:r w:rsidRPr="00126E4A">
        <w:rPr>
          <w:rFonts w:ascii="Times New Roman" w:hAnsi="Times New Roman"/>
          <w:i/>
        </w:rPr>
        <w:fldChar w:fldCharType="begin"/>
      </w:r>
      <w:r w:rsidRPr="00126E4A">
        <w:rPr>
          <w:rFonts w:ascii="Times New Roman" w:hAnsi="Times New Roman"/>
          <w:i/>
        </w:rPr>
        <w:instrText xml:space="preserve"> SEQ Observation \* ARABIC </w:instrText>
      </w:r>
      <w:r w:rsidRPr="00126E4A">
        <w:rPr>
          <w:rFonts w:ascii="Times New Roman" w:hAnsi="Times New Roman"/>
          <w:i/>
        </w:rPr>
        <w:fldChar w:fldCharType="separate"/>
      </w:r>
      <w:r w:rsidR="0087668E">
        <w:rPr>
          <w:rFonts w:ascii="Times New Roman" w:hAnsi="Times New Roman"/>
          <w:i/>
          <w:noProof/>
        </w:rPr>
        <w:t>7</w:t>
      </w:r>
      <w:r w:rsidRPr="00126E4A">
        <w:rPr>
          <w:rFonts w:ascii="Times New Roman" w:hAnsi="Times New Roman"/>
          <w:i/>
        </w:rPr>
        <w:fldChar w:fldCharType="end"/>
      </w:r>
      <w:r w:rsidRPr="00126E4A">
        <w:rPr>
          <w:rFonts w:ascii="Times New Roman" w:hAnsi="Times New Roman"/>
          <w:i/>
        </w:rPr>
        <w:t xml:space="preserve">: </w:t>
      </w:r>
      <w:r w:rsidR="006B0528">
        <w:rPr>
          <w:rFonts w:ascii="Times New Roman" w:hAnsi="Times New Roman"/>
          <w:i/>
        </w:rPr>
        <w:t>case 3’s group scheduling mechanism is similar to unicast</w:t>
      </w:r>
      <w:r w:rsidRPr="00126E4A">
        <w:rPr>
          <w:rFonts w:ascii="Times New Roman" w:hAnsi="Times New Roman"/>
          <w:i/>
          <w:lang w:eastAsia="zh-CN"/>
        </w:rPr>
        <w:t>.</w:t>
      </w:r>
      <w:bookmarkEnd w:id="27"/>
    </w:p>
    <w:p w14:paraId="73D2690A" w14:textId="295A1851" w:rsidR="009D6727" w:rsidRDefault="009D6727" w:rsidP="009D6727">
      <w:pPr>
        <w:pStyle w:val="aa"/>
        <w:jc w:val="both"/>
        <w:rPr>
          <w:rFonts w:ascii="Times New Roman" w:hAnsi="Times New Roman"/>
          <w:i/>
        </w:rPr>
      </w:pPr>
      <w:bookmarkStart w:id="28" w:name="_Ref53170110"/>
      <w:r w:rsidRPr="00212DED">
        <w:rPr>
          <w:rFonts w:ascii="Times New Roman" w:hAnsi="Times New Roman"/>
          <w:i/>
        </w:rPr>
        <w:t xml:space="preserve">Proposal </w:t>
      </w:r>
      <w:r w:rsidRPr="00212DED">
        <w:rPr>
          <w:rFonts w:ascii="Times New Roman" w:hAnsi="Times New Roman"/>
          <w:i/>
        </w:rPr>
        <w:fldChar w:fldCharType="begin"/>
      </w:r>
      <w:r w:rsidRPr="00212DED">
        <w:rPr>
          <w:rFonts w:ascii="Times New Roman" w:hAnsi="Times New Roman"/>
          <w:i/>
        </w:rPr>
        <w:instrText xml:space="preserve"> SEQ Proposal \* ARABIC </w:instrText>
      </w:r>
      <w:r w:rsidRPr="00212DED">
        <w:rPr>
          <w:rFonts w:ascii="Times New Roman" w:hAnsi="Times New Roman"/>
          <w:i/>
        </w:rPr>
        <w:fldChar w:fldCharType="separate"/>
      </w:r>
      <w:r w:rsidR="0087668E">
        <w:rPr>
          <w:rFonts w:ascii="Times New Roman" w:hAnsi="Times New Roman"/>
          <w:i/>
          <w:noProof/>
        </w:rPr>
        <w:t>8</w:t>
      </w:r>
      <w:r w:rsidRPr="00212DED">
        <w:rPr>
          <w:rFonts w:ascii="Times New Roman" w:hAnsi="Times New Roman"/>
          <w:i/>
        </w:rPr>
        <w:fldChar w:fldCharType="end"/>
      </w:r>
      <w:r>
        <w:rPr>
          <w:rFonts w:ascii="Times New Roman" w:hAnsi="Times New Roman"/>
          <w:i/>
        </w:rPr>
        <w:t xml:space="preserve">: The </w:t>
      </w:r>
      <w:r w:rsidRPr="00E70E04">
        <w:rPr>
          <w:rFonts w:ascii="Times New Roman" w:hAnsi="Times New Roman"/>
          <w:i/>
          <w:lang w:eastAsia="zh-CN"/>
        </w:rPr>
        <w:t>UE-specific PDCCH based group scheduling</w:t>
      </w:r>
      <w:r>
        <w:rPr>
          <w:rFonts w:ascii="Times New Roman" w:hAnsi="Times New Roman"/>
          <w:i/>
          <w:lang w:eastAsia="zh-CN"/>
        </w:rPr>
        <w:t xml:space="preserve"> </w:t>
      </w:r>
      <w:r w:rsidR="00E417B8">
        <w:rPr>
          <w:rFonts w:ascii="Times New Roman" w:hAnsi="Times New Roman"/>
          <w:i/>
          <w:lang w:eastAsia="zh-CN"/>
        </w:rPr>
        <w:t xml:space="preserve">should be supported </w:t>
      </w:r>
      <w:r>
        <w:rPr>
          <w:rFonts w:ascii="Times New Roman" w:hAnsi="Times New Roman"/>
          <w:i/>
          <w:lang w:eastAsia="zh-CN"/>
        </w:rPr>
        <w:t xml:space="preserve">for </w:t>
      </w:r>
      <w:r>
        <w:rPr>
          <w:rFonts w:ascii="Times New Roman" w:hAnsi="Times New Roman"/>
          <w:i/>
        </w:rPr>
        <w:t xml:space="preserve">initial </w:t>
      </w:r>
      <w:r w:rsidR="00514F79">
        <w:rPr>
          <w:rFonts w:ascii="Times New Roman" w:hAnsi="Times New Roman"/>
          <w:i/>
        </w:rPr>
        <w:t>(re)</w:t>
      </w:r>
      <w:r>
        <w:rPr>
          <w:rFonts w:ascii="Times New Roman" w:hAnsi="Times New Roman"/>
          <w:i/>
        </w:rPr>
        <w:t>transmission when the UEs in one MBS group is smaller (e.g., N&lt;3)</w:t>
      </w:r>
      <w:r w:rsidRPr="00212DED">
        <w:rPr>
          <w:rFonts w:ascii="Times New Roman" w:hAnsi="Times New Roman"/>
          <w:i/>
        </w:rPr>
        <w:t>.</w:t>
      </w:r>
      <w:bookmarkEnd w:id="28"/>
    </w:p>
    <w:p w14:paraId="34B99AA8" w14:textId="77777777" w:rsidR="00EC1FB1" w:rsidRPr="000D596A" w:rsidRDefault="00EC1FB1" w:rsidP="00382EF7">
      <w:pPr>
        <w:pStyle w:val="af7"/>
        <w:ind w:leftChars="0" w:left="0" w:firstLine="0"/>
        <w:jc w:val="both"/>
        <w:rPr>
          <w:i/>
          <w:lang w:eastAsia="zh-CN"/>
        </w:rPr>
      </w:pPr>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5EFB0617" w:rsidR="003B05E4" w:rsidRDefault="00204A1E" w:rsidP="00204A1E">
      <w:pPr>
        <w:jc w:val="both"/>
        <w:rPr>
          <w:lang w:eastAsia="zh-CN"/>
        </w:rPr>
      </w:pPr>
      <w:r>
        <w:rPr>
          <w:lang w:eastAsia="zh-CN"/>
        </w:rPr>
        <w:t xml:space="preserve">In this contribution, it further discusses the NR MBS group scheduling </w:t>
      </w:r>
      <w:r w:rsidR="00FA5CA2">
        <w:rPr>
          <w:lang w:eastAsia="zh-CN"/>
        </w:rPr>
        <w:t>and HARQ operation</w:t>
      </w:r>
      <w:r>
        <w:rPr>
          <w:lang w:eastAsia="zh-CN"/>
        </w:rPr>
        <w:t xml:space="preserve"> for RRC_CONNECTED UEs</w:t>
      </w:r>
      <w:r w:rsidR="003B05E4">
        <w:rPr>
          <w:lang w:eastAsia="zh-CN"/>
        </w:rPr>
        <w:t xml:space="preserve"> with follo</w:t>
      </w:r>
      <w:r w:rsidR="004E68EC">
        <w:rPr>
          <w:lang w:eastAsia="zh-CN"/>
        </w:rPr>
        <w:t>wing observations and proposals:</w:t>
      </w:r>
    </w:p>
    <w:p w14:paraId="39421CCD" w14:textId="15FA9660"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_Ref53170049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1</w:t>
      </w:r>
      <w:r w:rsidR="0087668E" w:rsidRPr="0087668E">
        <w:rPr>
          <w:b/>
          <w:i/>
        </w:rPr>
        <w:t xml:space="preserve">: </w:t>
      </w:r>
      <w:r w:rsidR="0087668E" w:rsidRPr="0087668E">
        <w:rPr>
          <w:b/>
          <w:i/>
          <w:lang w:eastAsia="zh-CN"/>
        </w:rPr>
        <w:t xml:space="preserve">UE-specific PDCCH based group scheduling can be configured when the number of UEs in one MBS group </w:t>
      </w:r>
      <w:r w:rsidR="0087668E">
        <w:rPr>
          <w:i/>
          <w:lang w:eastAsia="zh-CN"/>
        </w:rPr>
        <w:t>are relatively small</w:t>
      </w:r>
      <w:r w:rsidR="0087668E" w:rsidRPr="00212DED">
        <w:rPr>
          <w:i/>
          <w:lang w:eastAsia="zh-CN"/>
        </w:rPr>
        <w:t>.</w:t>
      </w:r>
      <w:r w:rsidRPr="009705E6">
        <w:rPr>
          <w:b/>
          <w:i/>
          <w:lang w:eastAsia="zh-CN"/>
        </w:rPr>
        <w:fldChar w:fldCharType="end"/>
      </w:r>
    </w:p>
    <w:p w14:paraId="1558A0D6" w14:textId="49679879"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_Ref53170052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2</w:t>
      </w:r>
      <w:r w:rsidR="0087668E" w:rsidRPr="0087668E">
        <w:rPr>
          <w:b/>
          <w:i/>
        </w:rPr>
        <w:t xml:space="preserve">: </w:t>
      </w:r>
      <w:r w:rsidR="0087668E" w:rsidRPr="0087668E">
        <w:rPr>
          <w:b/>
          <w:i/>
          <w:lang w:eastAsia="zh-CN"/>
        </w:rPr>
        <w:t xml:space="preserve">UE-specific PDCCH based group scheduling can </w:t>
      </w:r>
      <w:r w:rsidR="0087668E" w:rsidRPr="0087668E">
        <w:rPr>
          <w:rFonts w:hint="eastAsia"/>
          <w:b/>
          <w:i/>
          <w:lang w:eastAsia="zh-CN"/>
        </w:rPr>
        <w:t>reuse R15/R16 unicast as much as possible</w:t>
      </w:r>
      <w:r w:rsidR="0087668E" w:rsidRPr="0087668E">
        <w:rPr>
          <w:b/>
          <w:i/>
          <w:lang w:eastAsia="zh-CN"/>
        </w:rPr>
        <w:t>.</w:t>
      </w:r>
      <w:r w:rsidRPr="009705E6">
        <w:rPr>
          <w:b/>
          <w:i/>
          <w:lang w:eastAsia="zh-CN"/>
        </w:rPr>
        <w:fldChar w:fldCharType="end"/>
      </w:r>
    </w:p>
    <w:p w14:paraId="33DB9E05" w14:textId="26512B42"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_Ref53170053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3</w:t>
      </w:r>
      <w:r w:rsidR="0087668E" w:rsidRPr="0087668E">
        <w:rPr>
          <w:b/>
          <w:i/>
        </w:rPr>
        <w:t xml:space="preserve">: UE-specific PDSCH associated with a G-RNTI in </w:t>
      </w:r>
      <w:r w:rsidR="0087668E" w:rsidRPr="0087668E">
        <w:rPr>
          <w:b/>
          <w:i/>
          <w:lang w:eastAsia="zh-CN"/>
        </w:rPr>
        <w:t xml:space="preserve">UE-specific PDCCH based group scheduling can increase the system time delay </w:t>
      </w:r>
      <w:r w:rsidR="0087668E">
        <w:rPr>
          <w:i/>
          <w:lang w:eastAsia="zh-CN"/>
        </w:rPr>
        <w:t>for latency sensitive services and need more PUCCH resources in one feedback window to feed back timely</w:t>
      </w:r>
      <w:r w:rsidR="0087668E" w:rsidRPr="00212DED">
        <w:rPr>
          <w:i/>
          <w:lang w:eastAsia="zh-CN"/>
        </w:rPr>
        <w:t>.</w:t>
      </w:r>
      <w:r w:rsidRPr="009705E6">
        <w:rPr>
          <w:b/>
          <w:i/>
          <w:lang w:eastAsia="zh-CN"/>
        </w:rPr>
        <w:fldChar w:fldCharType="end"/>
      </w:r>
    </w:p>
    <w:p w14:paraId="3082C5F9" w14:textId="12F53987"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_Ref53347381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4</w:t>
      </w:r>
      <w:r w:rsidR="0087668E" w:rsidRPr="0087668E">
        <w:rPr>
          <w:b/>
          <w:i/>
        </w:rPr>
        <w:t>: gNB doesn’t need to know which UE report NACK when both the initial transmission and retransmission adopt the group common scheduling</w:t>
      </w:r>
      <w:r w:rsidR="0087668E" w:rsidRPr="0087668E">
        <w:rPr>
          <w:b/>
          <w:i/>
          <w:lang w:eastAsia="zh-CN"/>
        </w:rPr>
        <w:t>.</w:t>
      </w:r>
      <w:r w:rsidRPr="009705E6">
        <w:rPr>
          <w:b/>
          <w:i/>
          <w:lang w:eastAsia="zh-CN"/>
        </w:rPr>
        <w:fldChar w:fldCharType="end"/>
      </w:r>
    </w:p>
    <w:p w14:paraId="08FC2332" w14:textId="64ACAC82"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_Ref53347384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5</w:t>
      </w:r>
      <w:r w:rsidR="0087668E" w:rsidRPr="0087668E">
        <w:rPr>
          <w:b/>
          <w:i/>
        </w:rPr>
        <w:t>: From gNB’s perspective, initial transmission (PTM) and retransmission (PTP) have different HARQ process</w:t>
      </w:r>
      <w:r w:rsidR="0087668E" w:rsidRPr="0087668E">
        <w:rPr>
          <w:b/>
          <w:i/>
          <w:lang w:eastAsia="zh-CN"/>
        </w:rPr>
        <w:t>.</w:t>
      </w:r>
      <w:r w:rsidRPr="009705E6">
        <w:rPr>
          <w:b/>
          <w:i/>
          <w:lang w:eastAsia="zh-CN"/>
        </w:rPr>
        <w:fldChar w:fldCharType="end"/>
      </w:r>
    </w:p>
    <w:p w14:paraId="3F9E63A0" w14:textId="4F62E778"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_Ref53347402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6</w:t>
      </w:r>
      <w:r w:rsidR="0087668E" w:rsidRPr="0087668E">
        <w:rPr>
          <w:b/>
          <w:i/>
        </w:rPr>
        <w:t>: The common NACK feedback mode is not suitable for case 2’s group scheduling</w:t>
      </w:r>
      <w:r w:rsidR="0087668E" w:rsidRPr="0087668E">
        <w:rPr>
          <w:b/>
          <w:i/>
          <w:lang w:eastAsia="zh-CN"/>
        </w:rPr>
        <w:t>.</w:t>
      </w:r>
      <w:r w:rsidRPr="009705E6">
        <w:rPr>
          <w:b/>
          <w:i/>
          <w:lang w:eastAsia="zh-CN"/>
        </w:rPr>
        <w:fldChar w:fldCharType="end"/>
      </w:r>
    </w:p>
    <w:p w14:paraId="3F4145D1" w14:textId="73E67675" w:rsidR="006354E8"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_Ref53170055 \h  \* MERGEFORMAT </w:instrText>
      </w:r>
      <w:r w:rsidRPr="009705E6">
        <w:rPr>
          <w:b/>
          <w:i/>
          <w:lang w:eastAsia="zh-CN"/>
        </w:rPr>
      </w:r>
      <w:r w:rsidRPr="009705E6">
        <w:rPr>
          <w:b/>
          <w:i/>
          <w:lang w:eastAsia="zh-CN"/>
        </w:rPr>
        <w:fldChar w:fldCharType="separate"/>
      </w:r>
      <w:r w:rsidR="0087668E" w:rsidRPr="0087668E">
        <w:rPr>
          <w:b/>
          <w:i/>
        </w:rPr>
        <w:t xml:space="preserve">Observation </w:t>
      </w:r>
      <w:r w:rsidR="0087668E" w:rsidRPr="0087668E">
        <w:rPr>
          <w:b/>
          <w:i/>
          <w:noProof/>
        </w:rPr>
        <w:t>7</w:t>
      </w:r>
      <w:r w:rsidR="0087668E" w:rsidRPr="0087668E">
        <w:rPr>
          <w:b/>
          <w:i/>
        </w:rPr>
        <w:t>: case 3’s group scheduling mechanism is similar to unicast</w:t>
      </w:r>
      <w:r w:rsidR="0087668E" w:rsidRPr="0087668E">
        <w:rPr>
          <w:b/>
          <w:i/>
          <w:lang w:eastAsia="zh-CN"/>
        </w:rPr>
        <w:t>.</w:t>
      </w:r>
      <w:r w:rsidRPr="009705E6">
        <w:rPr>
          <w:b/>
          <w:i/>
          <w:lang w:eastAsia="zh-CN"/>
        </w:rPr>
        <w:fldChar w:fldCharType="end"/>
      </w:r>
    </w:p>
    <w:p w14:paraId="6B5B5911" w14:textId="77777777" w:rsidR="00E76225" w:rsidRPr="009705E6" w:rsidRDefault="00E76225" w:rsidP="00204A1E">
      <w:pPr>
        <w:jc w:val="both"/>
        <w:rPr>
          <w:b/>
          <w:i/>
          <w:lang w:eastAsia="zh-CN"/>
        </w:rPr>
      </w:pPr>
    </w:p>
    <w:p w14:paraId="396C032A" w14:textId="329A5FE8"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_Ref53170102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1</w:t>
      </w:r>
      <w:r w:rsidR="0087668E" w:rsidRPr="0087668E">
        <w:rPr>
          <w:b/>
          <w:i/>
        </w:rPr>
        <w:t>: The MBS common frequency resource is confined with UE’s active BWP for</w:t>
      </w:r>
      <w:r w:rsidR="0087668E" w:rsidRPr="0087668E">
        <w:rPr>
          <w:b/>
          <w:i/>
        </w:rPr>
        <w:tab/>
        <w:t>group-common PDCCH based group scheduling.</w:t>
      </w:r>
      <w:r w:rsidRPr="009705E6">
        <w:rPr>
          <w:b/>
          <w:i/>
          <w:lang w:eastAsia="zh-CN"/>
        </w:rPr>
        <w:fldChar w:fldCharType="end"/>
      </w:r>
    </w:p>
    <w:p w14:paraId="569A1E82" w14:textId="675E22C4"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_Ref53170104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2</w:t>
      </w:r>
      <w:r w:rsidR="0087668E" w:rsidRPr="0087668E">
        <w:rPr>
          <w:b/>
          <w:i/>
        </w:rPr>
        <w:t>: The group-common PDCCH based group scheduling can be used for initial transmission and retransmission.</w:t>
      </w:r>
      <w:r w:rsidRPr="009705E6">
        <w:rPr>
          <w:b/>
          <w:i/>
          <w:lang w:eastAsia="zh-CN"/>
        </w:rPr>
        <w:fldChar w:fldCharType="end"/>
      </w:r>
    </w:p>
    <w:p w14:paraId="6BBC0B09" w14:textId="2168B117"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_Ref53170106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3</w:t>
      </w:r>
      <w:r w:rsidR="0087668E" w:rsidRPr="0087668E">
        <w:rPr>
          <w:b/>
          <w:i/>
        </w:rPr>
        <w:t xml:space="preserve">: UE-specific PDSCH associated with a C-RNTI should be supported in </w:t>
      </w:r>
      <w:r w:rsidR="0087668E" w:rsidRPr="0087668E">
        <w:rPr>
          <w:b/>
          <w:i/>
          <w:lang w:eastAsia="zh-CN"/>
        </w:rPr>
        <w:t>UE-specific PDCCH based group scheduling</w:t>
      </w:r>
      <w:r w:rsidR="0087668E" w:rsidRPr="0087668E">
        <w:rPr>
          <w:b/>
          <w:i/>
        </w:rPr>
        <w:t>.</w:t>
      </w:r>
      <w:r w:rsidRPr="009705E6">
        <w:rPr>
          <w:b/>
          <w:i/>
          <w:lang w:eastAsia="zh-CN"/>
        </w:rPr>
        <w:fldChar w:fldCharType="end"/>
      </w:r>
    </w:p>
    <w:p w14:paraId="2D580DD9" w14:textId="485E8ACF" w:rsidR="009705E6" w:rsidRPr="009705E6" w:rsidRDefault="009705E6" w:rsidP="00204A1E">
      <w:pPr>
        <w:jc w:val="both"/>
        <w:rPr>
          <w:b/>
          <w:i/>
          <w:lang w:eastAsia="zh-CN"/>
        </w:rPr>
      </w:pPr>
      <w:r w:rsidRPr="009705E6">
        <w:rPr>
          <w:b/>
          <w:i/>
          <w:lang w:eastAsia="zh-CN"/>
        </w:rPr>
        <w:lastRenderedPageBreak/>
        <w:fldChar w:fldCharType="begin"/>
      </w:r>
      <w:r w:rsidRPr="009705E6">
        <w:rPr>
          <w:b/>
          <w:i/>
          <w:lang w:eastAsia="zh-CN"/>
        </w:rPr>
        <w:instrText xml:space="preserve"> REF _Ref53347397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4</w:t>
      </w:r>
      <w:r w:rsidR="0087668E" w:rsidRPr="0087668E">
        <w:rPr>
          <w:b/>
          <w:i/>
        </w:rPr>
        <w:t>: Case 1 with common NACK mode should be supported when there are many UEs in one MBS group.</w:t>
      </w:r>
      <w:r w:rsidRPr="009705E6">
        <w:rPr>
          <w:b/>
          <w:i/>
          <w:lang w:eastAsia="zh-CN"/>
        </w:rPr>
        <w:fldChar w:fldCharType="end"/>
      </w:r>
    </w:p>
    <w:p w14:paraId="029C3254" w14:textId="6DFFFDAA"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_Ref53347401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5</w:t>
      </w:r>
      <w:r w:rsidR="0087668E" w:rsidRPr="0087668E">
        <w:rPr>
          <w:b/>
          <w:i/>
        </w:rPr>
        <w:t>: The initial transmission (PTM) DCI and retransmission (PTP) DCI should be configured the same HP ID</w:t>
      </w:r>
      <w:r w:rsidR="0087668E" w:rsidRPr="0087668E">
        <w:rPr>
          <w:b/>
          <w:i/>
          <w:lang w:eastAsia="zh-CN"/>
        </w:rPr>
        <w:t>.</w:t>
      </w:r>
      <w:r w:rsidRPr="009705E6">
        <w:rPr>
          <w:b/>
          <w:i/>
          <w:lang w:eastAsia="zh-CN"/>
        </w:rPr>
        <w:fldChar w:fldCharType="end"/>
      </w:r>
    </w:p>
    <w:p w14:paraId="5F109118" w14:textId="10B35421"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_Ref53427789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6</w:t>
      </w:r>
      <w:r w:rsidR="0087668E" w:rsidRPr="0087668E">
        <w:rPr>
          <w:b/>
          <w:i/>
        </w:rPr>
        <w:t xml:space="preserve">: case 2 with ACK/NACK mode should be supported when </w:t>
      </w:r>
      <w:r w:rsidR="0087668E" w:rsidRPr="0087668E">
        <w:rPr>
          <w:b/>
          <w:i/>
          <w:lang w:eastAsia="zh-CN"/>
        </w:rPr>
        <w:t>the UEs in the same MBS group are relatively small.</w:t>
      </w:r>
      <w:r w:rsidRPr="009705E6">
        <w:rPr>
          <w:b/>
          <w:i/>
          <w:lang w:eastAsia="zh-CN"/>
        </w:rPr>
        <w:fldChar w:fldCharType="end"/>
      </w:r>
    </w:p>
    <w:p w14:paraId="7121AB15" w14:textId="4AAF22B8"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_Ref53427790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7</w:t>
      </w:r>
      <w:r w:rsidR="0087668E" w:rsidRPr="0087668E">
        <w:rPr>
          <w:b/>
          <w:i/>
        </w:rPr>
        <w:t xml:space="preserve">: case 2 with separate NACK mode should be supported for </w:t>
      </w:r>
      <w:r w:rsidR="0087668E" w:rsidRPr="0087668E">
        <w:rPr>
          <w:b/>
          <w:i/>
          <w:lang w:eastAsia="zh-CN"/>
        </w:rPr>
        <w:t>reducing UE’s power consumption.</w:t>
      </w:r>
      <w:r w:rsidRPr="009705E6">
        <w:rPr>
          <w:b/>
          <w:i/>
          <w:lang w:eastAsia="zh-CN"/>
        </w:rPr>
        <w:fldChar w:fldCharType="end"/>
      </w:r>
    </w:p>
    <w:p w14:paraId="1FD3AF61" w14:textId="3BD3D78B" w:rsidR="009705E6" w:rsidRPr="009705E6" w:rsidRDefault="009705E6" w:rsidP="00204A1E">
      <w:pPr>
        <w:jc w:val="both"/>
        <w:rPr>
          <w:b/>
          <w:i/>
          <w:lang w:eastAsia="zh-CN"/>
        </w:rPr>
      </w:pPr>
      <w:r w:rsidRPr="009705E6">
        <w:rPr>
          <w:b/>
          <w:i/>
          <w:lang w:eastAsia="zh-CN"/>
        </w:rPr>
        <w:fldChar w:fldCharType="begin"/>
      </w:r>
      <w:r w:rsidRPr="009705E6">
        <w:rPr>
          <w:b/>
          <w:i/>
          <w:lang w:eastAsia="zh-CN"/>
        </w:rPr>
        <w:instrText xml:space="preserve"> REF _Ref53170110 \h  \* MERGEFORMAT </w:instrText>
      </w:r>
      <w:r w:rsidRPr="009705E6">
        <w:rPr>
          <w:b/>
          <w:i/>
          <w:lang w:eastAsia="zh-CN"/>
        </w:rPr>
      </w:r>
      <w:r w:rsidRPr="009705E6">
        <w:rPr>
          <w:b/>
          <w:i/>
          <w:lang w:eastAsia="zh-CN"/>
        </w:rPr>
        <w:fldChar w:fldCharType="separate"/>
      </w:r>
      <w:r w:rsidR="0087668E" w:rsidRPr="0087668E">
        <w:rPr>
          <w:b/>
          <w:i/>
        </w:rPr>
        <w:t xml:space="preserve">Proposal </w:t>
      </w:r>
      <w:r w:rsidR="0087668E" w:rsidRPr="0087668E">
        <w:rPr>
          <w:b/>
          <w:i/>
          <w:noProof/>
        </w:rPr>
        <w:t>8</w:t>
      </w:r>
      <w:r w:rsidR="0087668E" w:rsidRPr="0087668E">
        <w:rPr>
          <w:b/>
          <w:i/>
        </w:rPr>
        <w:t xml:space="preserve">: The </w:t>
      </w:r>
      <w:r w:rsidR="0087668E" w:rsidRPr="0087668E">
        <w:rPr>
          <w:b/>
          <w:i/>
          <w:lang w:eastAsia="zh-CN"/>
        </w:rPr>
        <w:t xml:space="preserve">UE-specific PDCCH based group scheduling should be supported for </w:t>
      </w:r>
      <w:r w:rsidR="0087668E" w:rsidRPr="0087668E">
        <w:rPr>
          <w:b/>
          <w:i/>
        </w:rPr>
        <w:t>initial (re)transmission when the UEs in one MBS group is smaller (e.g., N&lt;3).</w:t>
      </w:r>
      <w:r w:rsidRPr="009705E6">
        <w:rPr>
          <w:b/>
          <w:i/>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0B5F6DB6" w14:textId="5DB16D5B" w:rsidR="00EE48D5" w:rsidRPr="00EE48D5" w:rsidRDefault="00EE48D5" w:rsidP="00EE48D5">
      <w:pPr>
        <w:pStyle w:val="af7"/>
        <w:numPr>
          <w:ilvl w:val="0"/>
          <w:numId w:val="7"/>
        </w:numPr>
        <w:ind w:leftChars="0"/>
        <w:rPr>
          <w:lang w:eastAsia="zh-CN"/>
        </w:rPr>
      </w:pPr>
      <w:bookmarkStart w:id="29" w:name="_Ref52813224"/>
      <w:r w:rsidRPr="00EE48D5">
        <w:rPr>
          <w:lang w:eastAsia="zh-CN"/>
        </w:rPr>
        <w:t>Chairman’s Notes, RAN1 #10</w:t>
      </w:r>
      <w:r>
        <w:rPr>
          <w:lang w:eastAsia="zh-CN"/>
        </w:rPr>
        <w:t>2</w:t>
      </w:r>
      <w:r w:rsidRPr="00EE48D5">
        <w:rPr>
          <w:lang w:eastAsia="zh-CN"/>
        </w:rPr>
        <w:t xml:space="preserve">-e, </w:t>
      </w:r>
      <w:r w:rsidR="00D571E6">
        <w:rPr>
          <w:lang w:eastAsia="zh-CN"/>
        </w:rPr>
        <w:t>August</w:t>
      </w:r>
      <w:r w:rsidRPr="00EE48D5">
        <w:rPr>
          <w:lang w:eastAsia="zh-CN"/>
        </w:rPr>
        <w:t xml:space="preserve"> 2020</w:t>
      </w:r>
      <w:bookmarkEnd w:id="29"/>
      <w:r w:rsidR="00EF4929">
        <w:rPr>
          <w:lang w:eastAsia="zh-CN"/>
        </w:rPr>
        <w:t>.</w:t>
      </w:r>
    </w:p>
    <w:p w14:paraId="33F072BD" w14:textId="21FD0B39" w:rsidR="006C5CE8" w:rsidRPr="0045323C" w:rsidRDefault="0084532A" w:rsidP="006C5CE8">
      <w:pPr>
        <w:pStyle w:val="af7"/>
        <w:numPr>
          <w:ilvl w:val="0"/>
          <w:numId w:val="7"/>
        </w:numPr>
        <w:ind w:leftChars="0"/>
        <w:jc w:val="both"/>
        <w:rPr>
          <w:lang w:val="en-US" w:eastAsia="zh-CN"/>
        </w:rPr>
      </w:pPr>
      <w:bookmarkStart w:id="30" w:name="_Ref47608157"/>
      <w:bookmarkStart w:id="31" w:name="_Ref53132568"/>
      <w:r w:rsidRPr="005D6BC0">
        <w:rPr>
          <w:rFonts w:ascii="Times New Roman" w:hAnsi="Times New Roman"/>
        </w:rPr>
        <w:t>R1-200</w:t>
      </w:r>
      <w:r w:rsidR="00997368">
        <w:rPr>
          <w:rFonts w:ascii="Times New Roman" w:hAnsi="Times New Roman"/>
        </w:rPr>
        <w:t>8</w:t>
      </w:r>
      <w:bookmarkStart w:id="32" w:name="_GoBack"/>
      <w:bookmarkEnd w:id="32"/>
      <w:r w:rsidR="00AF5DED">
        <w:rPr>
          <w:rFonts w:ascii="Times New Roman" w:hAnsi="Times New Roman"/>
        </w:rPr>
        <w:t>962</w:t>
      </w:r>
      <w:r w:rsidRPr="005D6BC0">
        <w:rPr>
          <w:rFonts w:ascii="Times New Roman" w:hAnsi="Times New Roman"/>
        </w:rPr>
        <w:t>,</w:t>
      </w:r>
      <w:r w:rsidRPr="001D462D">
        <w:rPr>
          <w:rFonts w:ascii="Times New Roman" w:hAnsi="Times New Roman"/>
        </w:rPr>
        <w:t xml:space="preserve"> “</w:t>
      </w:r>
      <w:r w:rsidR="00B826F4" w:rsidRPr="00B826F4">
        <w:rPr>
          <w:lang w:val="en-US" w:eastAsia="zh-CN"/>
        </w:rPr>
        <w:t>Discussion on HARQ operation for NR MBS reliable transmission</w:t>
      </w:r>
      <w:r w:rsidRPr="0084532A">
        <w:rPr>
          <w:rFonts w:ascii="Times New Roman" w:hAnsi="Times New Roman"/>
        </w:rPr>
        <w:t xml:space="preserve">,” </w:t>
      </w:r>
      <w:r>
        <w:rPr>
          <w:rFonts w:ascii="Times New Roman" w:hAnsi="Times New Roman"/>
        </w:rPr>
        <w:t>Mediatek</w:t>
      </w:r>
      <w:r w:rsidRPr="0084532A">
        <w:rPr>
          <w:rFonts w:ascii="Times New Roman" w:hAnsi="Times New Roman"/>
        </w:rPr>
        <w:t>, RAN1#10</w:t>
      </w:r>
      <w:r w:rsidR="00B61A77">
        <w:rPr>
          <w:rFonts w:ascii="Times New Roman" w:hAnsi="Times New Roman"/>
        </w:rPr>
        <w:t>3</w:t>
      </w:r>
      <w:r w:rsidRPr="0084532A">
        <w:rPr>
          <w:rFonts w:ascii="Times New Roman" w:hAnsi="Times New Roman"/>
        </w:rPr>
        <w:t xml:space="preserve">-e, </w:t>
      </w:r>
      <w:r w:rsidR="002A0533">
        <w:rPr>
          <w:rFonts w:ascii="Times New Roman" w:hAnsi="Times New Roman"/>
        </w:rPr>
        <w:t>October 16</w:t>
      </w:r>
      <w:r w:rsidRPr="0084532A">
        <w:rPr>
          <w:rFonts w:ascii="Times New Roman" w:hAnsi="Times New Roman"/>
        </w:rPr>
        <w:t xml:space="preserve">th – </w:t>
      </w:r>
      <w:r w:rsidR="002A0533">
        <w:rPr>
          <w:rFonts w:ascii="Times New Roman" w:hAnsi="Times New Roman"/>
        </w:rPr>
        <w:t xml:space="preserve">November </w:t>
      </w:r>
      <w:r w:rsidRPr="0084532A">
        <w:rPr>
          <w:rFonts w:ascii="Times New Roman" w:hAnsi="Times New Roman"/>
        </w:rPr>
        <w:t>2</w:t>
      </w:r>
      <w:r w:rsidR="002A0533">
        <w:rPr>
          <w:rFonts w:ascii="Times New Roman" w:hAnsi="Times New Roman"/>
        </w:rPr>
        <w:t>3</w:t>
      </w:r>
      <w:r w:rsidRPr="0084532A">
        <w:rPr>
          <w:rFonts w:ascii="Times New Roman" w:hAnsi="Times New Roman"/>
        </w:rPr>
        <w:t>th, 2020.</w:t>
      </w:r>
      <w:bookmarkEnd w:id="30"/>
      <w:r w:rsidRPr="0084532A">
        <w:rPr>
          <w:rFonts w:ascii="Times New Roman" w:hAnsi="Times New Roman"/>
        </w:rPr>
        <w:t xml:space="preserve"> </w:t>
      </w:r>
      <w:bookmarkEnd w:id="31"/>
    </w:p>
    <w:sectPr w:rsidR="006C5CE8" w:rsidRPr="0045323C" w:rsidSect="00CC2484">
      <w:headerReference w:type="even" r:id="rId26"/>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AEE31" w14:textId="77777777" w:rsidR="00A56CD7" w:rsidRDefault="00A56CD7">
      <w:r>
        <w:separator/>
      </w:r>
    </w:p>
  </w:endnote>
  <w:endnote w:type="continuationSeparator" w:id="0">
    <w:p w14:paraId="08DA1EBD" w14:textId="77777777" w:rsidR="00A56CD7" w:rsidRDefault="00A5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95AE0" w14:textId="77777777" w:rsidR="00A56CD7" w:rsidRDefault="00A56CD7">
      <w:r>
        <w:separator/>
      </w:r>
    </w:p>
  </w:footnote>
  <w:footnote w:type="continuationSeparator" w:id="0">
    <w:p w14:paraId="46A65338" w14:textId="77777777" w:rsidR="00A56CD7" w:rsidRDefault="00A56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6520E5" w:rsidRDefault="006520E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5"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3"/>
  </w:num>
  <w:num w:numId="3">
    <w:abstractNumId w:val="0"/>
  </w:num>
  <w:num w:numId="4">
    <w:abstractNumId w:val="6"/>
    <w:lvlOverride w:ilvl="0">
      <w:startOverride w:val="1"/>
    </w:lvlOverride>
  </w:num>
  <w:num w:numId="5">
    <w:abstractNumId w:val="17"/>
  </w:num>
  <w:num w:numId="6">
    <w:abstractNumId w:val="5"/>
  </w:num>
  <w:num w:numId="7">
    <w:abstractNumId w:val="8"/>
  </w:num>
  <w:num w:numId="8">
    <w:abstractNumId w:val="11"/>
  </w:num>
  <w:num w:numId="9">
    <w:abstractNumId w:val="3"/>
  </w:num>
  <w:num w:numId="10">
    <w:abstractNumId w:val="2"/>
  </w:num>
  <w:num w:numId="11">
    <w:abstractNumId w:val="10"/>
  </w:num>
  <w:num w:numId="12">
    <w:abstractNumId w:val="18"/>
  </w:num>
  <w:num w:numId="13">
    <w:abstractNumId w:val="16"/>
  </w:num>
  <w:num w:numId="14">
    <w:abstractNumId w:val="1"/>
  </w:num>
  <w:num w:numId="15">
    <w:abstractNumId w:val="7"/>
  </w:num>
  <w:num w:numId="16">
    <w:abstractNumId w:val="15"/>
  </w:num>
  <w:num w:numId="17">
    <w:abstractNumId w:val="12"/>
  </w:num>
  <w:num w:numId="18">
    <w:abstractNumId w:val="4"/>
  </w:num>
  <w:num w:numId="19">
    <w:abstractNumId w:val="14"/>
  </w:num>
  <w:num w:numId="20">
    <w:abstractNumId w:val="18"/>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18"/>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9"/>
  </w:num>
  <w:num w:numId="2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15"/>
    <w:rsid w:val="00122650"/>
    <w:rsid w:val="00122AD2"/>
    <w:rsid w:val="00122D83"/>
    <w:rsid w:val="00123AD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3B9"/>
    <w:rsid w:val="001945BF"/>
    <w:rsid w:val="0019464E"/>
    <w:rsid w:val="00194771"/>
    <w:rsid w:val="0019522B"/>
    <w:rsid w:val="00195639"/>
    <w:rsid w:val="00195AE6"/>
    <w:rsid w:val="00195B0B"/>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10DA"/>
    <w:rsid w:val="00241213"/>
    <w:rsid w:val="00241319"/>
    <w:rsid w:val="00241745"/>
    <w:rsid w:val="00241B74"/>
    <w:rsid w:val="00241D8C"/>
    <w:rsid w:val="00241DBF"/>
    <w:rsid w:val="002421FB"/>
    <w:rsid w:val="00242406"/>
    <w:rsid w:val="002426E5"/>
    <w:rsid w:val="002426FE"/>
    <w:rsid w:val="00242A9B"/>
    <w:rsid w:val="0024303A"/>
    <w:rsid w:val="002437E6"/>
    <w:rsid w:val="00243B78"/>
    <w:rsid w:val="002444A1"/>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288"/>
    <w:rsid w:val="0032507F"/>
    <w:rsid w:val="003257F4"/>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4643"/>
    <w:rsid w:val="003F5485"/>
    <w:rsid w:val="003F5B00"/>
    <w:rsid w:val="003F693C"/>
    <w:rsid w:val="003F6D88"/>
    <w:rsid w:val="003F7287"/>
    <w:rsid w:val="003F7856"/>
    <w:rsid w:val="003F7BE6"/>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30"/>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C73"/>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3E"/>
    <w:rsid w:val="006D7ABC"/>
    <w:rsid w:val="006D7F39"/>
    <w:rsid w:val="006E03A1"/>
    <w:rsid w:val="006E096C"/>
    <w:rsid w:val="006E0A8F"/>
    <w:rsid w:val="006E0C71"/>
    <w:rsid w:val="006E161D"/>
    <w:rsid w:val="006E17F2"/>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14B7"/>
    <w:rsid w:val="007216C7"/>
    <w:rsid w:val="00721A54"/>
    <w:rsid w:val="00721DDB"/>
    <w:rsid w:val="00722054"/>
    <w:rsid w:val="007221C5"/>
    <w:rsid w:val="00722632"/>
    <w:rsid w:val="007227CB"/>
    <w:rsid w:val="0072282C"/>
    <w:rsid w:val="00722998"/>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57"/>
    <w:rsid w:val="007F6872"/>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318"/>
    <w:rsid w:val="00835576"/>
    <w:rsid w:val="0083570C"/>
    <w:rsid w:val="0083697F"/>
    <w:rsid w:val="00836B86"/>
    <w:rsid w:val="008370D0"/>
    <w:rsid w:val="008377B5"/>
    <w:rsid w:val="008377FC"/>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D0621"/>
    <w:rsid w:val="008D064C"/>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D4"/>
    <w:rsid w:val="009A225B"/>
    <w:rsid w:val="009A28A9"/>
    <w:rsid w:val="009A34FC"/>
    <w:rsid w:val="009A3745"/>
    <w:rsid w:val="009A3B64"/>
    <w:rsid w:val="009A3FB2"/>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E5B"/>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E2"/>
    <w:rsid w:val="00B9639F"/>
    <w:rsid w:val="00B96EE6"/>
    <w:rsid w:val="00B9791D"/>
    <w:rsid w:val="00B9798F"/>
    <w:rsid w:val="00B97AE5"/>
    <w:rsid w:val="00BA006F"/>
    <w:rsid w:val="00BA0312"/>
    <w:rsid w:val="00BA0897"/>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E0F"/>
    <w:rsid w:val="00C63E9F"/>
    <w:rsid w:val="00C64D32"/>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BFA"/>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E19"/>
    <w:rsid w:val="00D8671E"/>
    <w:rsid w:val="00D8692A"/>
    <w:rsid w:val="00D86A68"/>
    <w:rsid w:val="00D86D30"/>
    <w:rsid w:val="00D870BB"/>
    <w:rsid w:val="00D87162"/>
    <w:rsid w:val="00D871DE"/>
    <w:rsid w:val="00D8720E"/>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145B"/>
    <w:rsid w:val="00DF1D57"/>
    <w:rsid w:val="00DF1D5C"/>
    <w:rsid w:val="00DF1E54"/>
    <w:rsid w:val="00DF20A4"/>
    <w:rsid w:val="00DF22BA"/>
    <w:rsid w:val="00DF2339"/>
    <w:rsid w:val="00DF2461"/>
    <w:rsid w:val="00DF294D"/>
    <w:rsid w:val="00DF29F7"/>
    <w:rsid w:val="00DF3117"/>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1C6"/>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7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vsdx"/><Relationship Id="rId25" Type="http://schemas.openxmlformats.org/officeDocument/2006/relationships/package" Target="embeddings/Microsoft_Visio_Drawing9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44.vsdx"/><Relationship Id="rId23" Type="http://schemas.openxmlformats.org/officeDocument/2006/relationships/package" Target="embeddings/Microsoft_Visio_Drawing88.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66.vsdx"/><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6BE38-7C7D-4999-87A6-9A855962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3810</TotalTime>
  <Pages>7</Pages>
  <Words>2494</Words>
  <Characters>15097</Characters>
  <Application>Microsoft Office Word</Application>
  <DocSecurity>0</DocSecurity>
  <Lines>125</Lines>
  <Paragraphs>35</Paragraphs>
  <ScaleCrop>false</ScaleCrop>
  <Company/>
  <LinksUpToDate>false</LinksUpToDate>
  <CharactersWithSpaces>17556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 Shao (邵宣博)</cp:lastModifiedBy>
  <cp:revision>2034</cp:revision>
  <cp:lastPrinted>2013-04-02T02:18:00Z</cp:lastPrinted>
  <dcterms:created xsi:type="dcterms:W3CDTF">2019-08-16T08:26:00Z</dcterms:created>
  <dcterms:modified xsi:type="dcterms:W3CDTF">2020-10-23T10:22:00Z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